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41BD" w14:textId="77777777" w:rsidR="00A545EB" w:rsidRPr="00C842D8" w:rsidRDefault="00A545EB" w:rsidP="00C842D8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395"/>
      </w:tblGrid>
      <w:tr w:rsidR="00B43D42" w:rsidRPr="00B43D42" w14:paraId="140EF50C" w14:textId="77777777" w:rsidTr="00B3610A">
        <w:trPr>
          <w:jc w:val="center"/>
        </w:trPr>
        <w:tc>
          <w:tcPr>
            <w:tcW w:w="4395" w:type="dxa"/>
          </w:tcPr>
          <w:p w14:paraId="6293B244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b/>
                <w:bCs/>
                <w:sz w:val="10"/>
                <w:szCs w:val="10"/>
              </w:rPr>
            </w:pPr>
          </w:p>
          <w:p w14:paraId="572AD6C9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b/>
                <w:bCs/>
                <w:sz w:val="28"/>
                <w:szCs w:val="28"/>
              </w:rPr>
            </w:pPr>
            <w:r w:rsidRPr="00B43D42">
              <w:rPr>
                <w:rFonts w:ascii="Calibri" w:eastAsia="Aptos" w:hAnsi="Calibri" w:cs="Times New Roman"/>
                <w:b/>
                <w:bCs/>
                <w:sz w:val="28"/>
                <w:szCs w:val="28"/>
              </w:rPr>
              <w:t>PÁLYÁZATI ADATLAP</w:t>
            </w:r>
          </w:p>
          <w:p w14:paraId="217EAF11" w14:textId="77777777" w:rsidR="00B43D42" w:rsidRPr="00B43D42" w:rsidRDefault="00B43D42" w:rsidP="00B43D42">
            <w:pPr>
              <w:rPr>
                <w:rFonts w:ascii="Calibri" w:eastAsia="Aptos" w:hAnsi="Calibri" w:cs="Times New Roman"/>
                <w:sz w:val="10"/>
                <w:szCs w:val="10"/>
              </w:rPr>
            </w:pPr>
          </w:p>
        </w:tc>
      </w:tr>
    </w:tbl>
    <w:p w14:paraId="1CDB86F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2CD618D0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felsőoktatási önkormányzati tanulmányi ösztöndíj megállapításához</w:t>
      </w:r>
    </w:p>
    <w:p w14:paraId="2C829DEF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2026/2027. tanév</w:t>
      </w:r>
    </w:p>
    <w:p w14:paraId="29F1A069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5A393A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1. SZEMÉLYES ADATOK</w:t>
      </w:r>
    </w:p>
    <w:p w14:paraId="5F64D173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1.1. A pályázó neve: .................................................................................................................... </w:t>
      </w:r>
    </w:p>
    <w:p w14:paraId="39C409CF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bejelentett lakóhelye címe: ....................................................................................</w:t>
      </w:r>
    </w:p>
    <w:p w14:paraId="30B92CA8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tartózkodási hely címe: ………………………………………………………………………………</w:t>
      </w:r>
      <w:proofErr w:type="gramStart"/>
      <w:r w:rsidRPr="00B43D42">
        <w:rPr>
          <w:rFonts w:ascii="Calibri" w:eastAsia="Aptos" w:hAnsi="Calibri" w:cs="Times New Roman"/>
          <w:sz w:val="22"/>
        </w:rPr>
        <w:t>…….</w:t>
      </w:r>
      <w:proofErr w:type="gramEnd"/>
      <w:r w:rsidRPr="00B43D42">
        <w:rPr>
          <w:rFonts w:ascii="Calibri" w:eastAsia="Aptos" w:hAnsi="Calibri" w:cs="Times New Roman"/>
          <w:sz w:val="22"/>
        </w:rPr>
        <w:t>.</w:t>
      </w:r>
      <w:r w:rsidRPr="00B43D42">
        <w:rPr>
          <w:rFonts w:ascii="Calibri" w:eastAsia="Aptos" w:hAnsi="Calibri" w:cs="Times New Roman"/>
          <w:sz w:val="22"/>
        </w:rPr>
        <w:tab/>
        <w:t xml:space="preserve">             </w:t>
      </w:r>
    </w:p>
    <w:p w14:paraId="4AF2F66F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születési helye, ideje: …...........................................................................................</w:t>
      </w:r>
    </w:p>
    <w:p w14:paraId="65E4CC2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adóazonosító </w:t>
      </w:r>
      <w:proofErr w:type="gramStart"/>
      <w:r w:rsidRPr="00B43D42">
        <w:rPr>
          <w:rFonts w:ascii="Calibri" w:eastAsia="Aptos" w:hAnsi="Calibri" w:cs="Times New Roman"/>
          <w:sz w:val="22"/>
        </w:rPr>
        <w:t>jele: ..</w:t>
      </w:r>
      <w:proofErr w:type="gramEnd"/>
      <w:r w:rsidRPr="00B43D42">
        <w:rPr>
          <w:rFonts w:ascii="Calibri" w:eastAsia="Aptos" w:hAnsi="Calibri" w:cs="Times New Roman"/>
          <w:sz w:val="22"/>
        </w:rPr>
        <w:t>…………………………………………………………………………………………….</w:t>
      </w:r>
    </w:p>
    <w:p w14:paraId="1578C71E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TAJ száma: ………………………………………………………………………………………………………….</w:t>
      </w:r>
    </w:p>
    <w:p w14:paraId="557B804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bankszámla száma: …………………………………………………………………………………………….</w:t>
      </w:r>
      <w:r w:rsidRPr="00B43D42">
        <w:rPr>
          <w:rFonts w:ascii="Calibri" w:eastAsia="Aptos" w:hAnsi="Calibri" w:cs="Times New Roman"/>
          <w:sz w:val="22"/>
        </w:rPr>
        <w:tab/>
        <w:t xml:space="preserve">             </w:t>
      </w:r>
    </w:p>
    <w:p w14:paraId="7DF5B88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telefonszám: …......................................................…………………………</w:t>
      </w:r>
      <w:proofErr w:type="gramStart"/>
      <w:r w:rsidRPr="00B43D42">
        <w:rPr>
          <w:rFonts w:ascii="Calibri" w:eastAsia="Aptos" w:hAnsi="Calibri" w:cs="Times New Roman"/>
          <w:sz w:val="22"/>
        </w:rPr>
        <w:t>…….</w:t>
      </w:r>
      <w:proofErr w:type="gramEnd"/>
      <w:r w:rsidRPr="00B43D42">
        <w:rPr>
          <w:rFonts w:ascii="Calibri" w:eastAsia="Aptos" w:hAnsi="Calibri" w:cs="Times New Roman"/>
          <w:sz w:val="22"/>
        </w:rPr>
        <w:t>…..............</w:t>
      </w:r>
    </w:p>
    <w:p w14:paraId="56B3FEF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 xml:space="preserve">             e-mail </w:t>
      </w:r>
      <w:proofErr w:type="gramStart"/>
      <w:r w:rsidRPr="00B43D42">
        <w:rPr>
          <w:rFonts w:ascii="Calibri" w:eastAsia="Aptos" w:hAnsi="Calibri" w:cs="Times New Roman"/>
          <w:sz w:val="22"/>
        </w:rPr>
        <w:t>cím :</w:t>
      </w:r>
      <w:proofErr w:type="gramEnd"/>
      <w:r w:rsidRPr="00B43D42">
        <w:rPr>
          <w:rFonts w:ascii="Calibri" w:eastAsia="Aptos" w:hAnsi="Calibri" w:cs="Times New Roman"/>
          <w:sz w:val="22"/>
        </w:rPr>
        <w:t xml:space="preserve"> ….........................................................……………………………….................</w:t>
      </w:r>
    </w:p>
    <w:p w14:paraId="326E44DE" w14:textId="77777777" w:rsidR="00C842D8" w:rsidRPr="00B43D42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7818197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2. TANULMÁNYOKRA VONATOZÓ ADATOK</w:t>
      </w:r>
    </w:p>
    <w:p w14:paraId="4F95B83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2.1. Ösztöndíj igénylésének alapja (</w:t>
      </w:r>
      <w:r w:rsidRPr="00B43D42">
        <w:rPr>
          <w:rFonts w:ascii="Calibri" w:eastAsia="Aptos" w:hAnsi="Calibri" w:cs="Times New Roman"/>
          <w:i/>
          <w:iCs/>
          <w:sz w:val="22"/>
        </w:rPr>
        <w:t>kérjük megjelölni!)</w:t>
      </w:r>
    </w:p>
    <w:p w14:paraId="3DC98CB8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>a) a pályázat benyújtásának évében kezdi meg tanulmányait</w:t>
      </w:r>
    </w:p>
    <w:p w14:paraId="78284E2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  <w:t>b) a pályázat benyújtásának időpontjában már felsőfokú tanulmányokat folytat</w:t>
      </w:r>
      <w:proofErr w:type="gramStart"/>
      <w:r w:rsidRPr="00B43D42">
        <w:rPr>
          <w:rFonts w:ascii="Calibri" w:eastAsia="Aptos" w:hAnsi="Calibri" w:cs="Times New Roman"/>
          <w:sz w:val="22"/>
        </w:rPr>
        <w:t>, .</w:t>
      </w:r>
      <w:proofErr w:type="gramEnd"/>
      <w:r w:rsidRPr="00B43D42">
        <w:rPr>
          <w:rFonts w:ascii="Calibri" w:eastAsia="Aptos" w:hAnsi="Calibri" w:cs="Times New Roman"/>
          <w:sz w:val="22"/>
        </w:rPr>
        <w:t xml:space="preserve"> </w:t>
      </w:r>
    </w:p>
    <w:p w14:paraId="3D4B09CE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</w:p>
    <w:p w14:paraId="02C4036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2.2. A felsőoktatási intézmény, kar, szak, képzési fokozat megnevezése: …...............................................</w:t>
      </w:r>
    </w:p>
    <w:p w14:paraId="34C21DB1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….....................................................................................................................................…....…………………………………………………………………………………………………………………………………………………………………………….…</w:t>
      </w:r>
    </w:p>
    <w:p w14:paraId="15F9E267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2E6F3E65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2.3. A pályázó által vállalt szakképzettség megnevezése: .......................................................................</w:t>
      </w:r>
    </w:p>
    <w:p w14:paraId="7CB96C4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….............................................................................................................................………....…………………………………………………....…………………………………………………............................................................................</w:t>
      </w:r>
    </w:p>
    <w:p w14:paraId="707BB37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54A19834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2.4. A hallgatói jogviszony kezdete: ………………………… Jelenleg ……………</w:t>
      </w:r>
      <w:proofErr w:type="gramStart"/>
      <w:r w:rsidRPr="00B43D42">
        <w:rPr>
          <w:rFonts w:ascii="Calibri" w:eastAsia="Aptos" w:hAnsi="Calibri" w:cs="Times New Roman"/>
          <w:sz w:val="22"/>
        </w:rPr>
        <w:t>…….</w:t>
      </w:r>
      <w:proofErr w:type="gramEnd"/>
      <w:r w:rsidRPr="00B43D42">
        <w:rPr>
          <w:rFonts w:ascii="Calibri" w:eastAsia="Aptos" w:hAnsi="Calibri" w:cs="Times New Roman"/>
          <w:sz w:val="22"/>
        </w:rPr>
        <w:t>. évfolyam.</w:t>
      </w:r>
    </w:p>
    <w:p w14:paraId="5658DBF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29FC04E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2.5. A tanulmányokra megjelölt képzési időkeret, az oklevél megszerzésének várható időpontja: 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.</w:t>
      </w:r>
    </w:p>
    <w:p w14:paraId="4454C7C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0381813B" w14:textId="38674C8D" w:rsidR="00B43D42" w:rsidRPr="00B43D42" w:rsidRDefault="00C842D8" w:rsidP="00C842D8">
      <w:pPr>
        <w:spacing w:after="0" w:line="240" w:lineRule="auto"/>
        <w:ind w:right="82"/>
        <w:jc w:val="both"/>
        <w:rPr>
          <w:rFonts w:ascii="Calibri" w:eastAsia="Aptos" w:hAnsi="Calibri" w:cs="Times New Roman"/>
          <w:b/>
          <w:bCs/>
          <w:sz w:val="22"/>
        </w:rPr>
      </w:pPr>
      <w:r>
        <w:rPr>
          <w:rFonts w:ascii="Calibri" w:eastAsia="Aptos" w:hAnsi="Calibri" w:cs="Times New Roman"/>
          <w:b/>
          <w:bCs/>
          <w:sz w:val="22"/>
        </w:rPr>
        <w:t xml:space="preserve">3. </w:t>
      </w:r>
      <w:r w:rsidR="00B43D42" w:rsidRPr="00B43D42">
        <w:rPr>
          <w:rFonts w:ascii="Calibri" w:eastAsia="Aptos" w:hAnsi="Calibri" w:cs="Times New Roman"/>
          <w:b/>
          <w:bCs/>
          <w:sz w:val="22"/>
        </w:rPr>
        <w:t>JÖVEDELMI VISZONYOK</w:t>
      </w:r>
    </w:p>
    <w:p w14:paraId="1A4756AE" w14:textId="265A6848" w:rsidR="00B43D42" w:rsidRPr="00C842D8" w:rsidRDefault="00B43D42" w:rsidP="00C842D8">
      <w:pPr>
        <w:pStyle w:val="Listaszerbekezds"/>
        <w:numPr>
          <w:ilvl w:val="1"/>
          <w:numId w:val="10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C842D8">
        <w:rPr>
          <w:rFonts w:ascii="Calibri" w:eastAsia="Aptos" w:hAnsi="Calibri" w:cs="Times New Roman"/>
          <w:sz w:val="22"/>
        </w:rPr>
        <w:t xml:space="preserve">A pályázóval közös háztartásban élők: </w:t>
      </w:r>
    </w:p>
    <w:p w14:paraId="3DD50510" w14:textId="77777777" w:rsidR="00B43D42" w:rsidRPr="00B43D42" w:rsidRDefault="00B43D42" w:rsidP="00B43D42">
      <w:pPr>
        <w:spacing w:after="0" w:line="240" w:lineRule="auto"/>
        <w:ind w:left="720"/>
        <w:rPr>
          <w:rFonts w:ascii="Calibri" w:eastAsia="Aptos" w:hAnsi="Calibri" w:cs="Times New Roman"/>
          <w:sz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984"/>
        <w:gridCol w:w="2119"/>
      </w:tblGrid>
      <w:tr w:rsidR="00B43D42" w:rsidRPr="00B43D42" w14:paraId="60473E34" w14:textId="77777777" w:rsidTr="00B3610A">
        <w:tc>
          <w:tcPr>
            <w:tcW w:w="562" w:type="dxa"/>
          </w:tcPr>
          <w:p w14:paraId="303004F7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ssz.</w:t>
            </w:r>
          </w:p>
        </w:tc>
        <w:tc>
          <w:tcPr>
            <w:tcW w:w="3119" w:type="dxa"/>
          </w:tcPr>
          <w:p w14:paraId="3D3B3C84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név</w:t>
            </w:r>
          </w:p>
        </w:tc>
        <w:tc>
          <w:tcPr>
            <w:tcW w:w="1276" w:type="dxa"/>
          </w:tcPr>
          <w:p w14:paraId="248D640E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szül. idő</w:t>
            </w:r>
          </w:p>
        </w:tc>
        <w:tc>
          <w:tcPr>
            <w:tcW w:w="1984" w:type="dxa"/>
          </w:tcPr>
          <w:p w14:paraId="5F44273B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rokoni kapcsolat</w:t>
            </w:r>
          </w:p>
        </w:tc>
        <w:tc>
          <w:tcPr>
            <w:tcW w:w="2119" w:type="dxa"/>
          </w:tcPr>
          <w:p w14:paraId="54A1DA79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havi nettó jövedelem</w:t>
            </w:r>
          </w:p>
        </w:tc>
      </w:tr>
      <w:tr w:rsidR="00B43D42" w:rsidRPr="00B43D42" w14:paraId="7C01ECC0" w14:textId="77777777" w:rsidTr="00B3610A">
        <w:tc>
          <w:tcPr>
            <w:tcW w:w="562" w:type="dxa"/>
          </w:tcPr>
          <w:p w14:paraId="282A4076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1.</w:t>
            </w:r>
          </w:p>
        </w:tc>
        <w:tc>
          <w:tcPr>
            <w:tcW w:w="3119" w:type="dxa"/>
          </w:tcPr>
          <w:p w14:paraId="77F7B419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74C51CFD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48F60421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21094753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  <w:tr w:rsidR="00B43D42" w:rsidRPr="00B43D42" w14:paraId="247189AE" w14:textId="77777777" w:rsidTr="00B3610A">
        <w:tc>
          <w:tcPr>
            <w:tcW w:w="562" w:type="dxa"/>
          </w:tcPr>
          <w:p w14:paraId="70E48B64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2.</w:t>
            </w:r>
          </w:p>
        </w:tc>
        <w:tc>
          <w:tcPr>
            <w:tcW w:w="3119" w:type="dxa"/>
          </w:tcPr>
          <w:p w14:paraId="0AC46F19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2CE6B79F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2A1F28AD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08684D7E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  <w:tr w:rsidR="00B43D42" w:rsidRPr="00B43D42" w14:paraId="11CC2314" w14:textId="77777777" w:rsidTr="00B3610A">
        <w:tc>
          <w:tcPr>
            <w:tcW w:w="562" w:type="dxa"/>
          </w:tcPr>
          <w:p w14:paraId="32BBA6D0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3.</w:t>
            </w:r>
          </w:p>
        </w:tc>
        <w:tc>
          <w:tcPr>
            <w:tcW w:w="3119" w:type="dxa"/>
          </w:tcPr>
          <w:p w14:paraId="63FB41CB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3917E67B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64F1DF70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2E15B4F7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  <w:tr w:rsidR="00B43D42" w:rsidRPr="00B43D42" w14:paraId="18E890B8" w14:textId="77777777" w:rsidTr="00B3610A">
        <w:tc>
          <w:tcPr>
            <w:tcW w:w="562" w:type="dxa"/>
          </w:tcPr>
          <w:p w14:paraId="5F6A6458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4.</w:t>
            </w:r>
          </w:p>
        </w:tc>
        <w:tc>
          <w:tcPr>
            <w:tcW w:w="3119" w:type="dxa"/>
          </w:tcPr>
          <w:p w14:paraId="0F987903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676710EC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78012DB5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6043823F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  <w:tr w:rsidR="00B43D42" w:rsidRPr="00B43D42" w14:paraId="1FF93720" w14:textId="77777777" w:rsidTr="00B3610A">
        <w:tc>
          <w:tcPr>
            <w:tcW w:w="562" w:type="dxa"/>
          </w:tcPr>
          <w:p w14:paraId="2D04908D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5.</w:t>
            </w:r>
          </w:p>
        </w:tc>
        <w:tc>
          <w:tcPr>
            <w:tcW w:w="3119" w:type="dxa"/>
          </w:tcPr>
          <w:p w14:paraId="232A436C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276943AD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0C561B98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5E6D3E3B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  <w:tr w:rsidR="00B43D42" w:rsidRPr="00B43D42" w14:paraId="5149ADA4" w14:textId="77777777" w:rsidTr="00B3610A">
        <w:tc>
          <w:tcPr>
            <w:tcW w:w="562" w:type="dxa"/>
          </w:tcPr>
          <w:p w14:paraId="36C48A5C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  <w:r w:rsidRPr="00B43D42">
              <w:rPr>
                <w:rFonts w:ascii="Calibri" w:eastAsia="Aptos" w:hAnsi="Calibri" w:cs="Times New Roman"/>
                <w:sz w:val="22"/>
              </w:rPr>
              <w:t>6.</w:t>
            </w:r>
          </w:p>
        </w:tc>
        <w:tc>
          <w:tcPr>
            <w:tcW w:w="3119" w:type="dxa"/>
          </w:tcPr>
          <w:p w14:paraId="2CFCCD0E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276" w:type="dxa"/>
          </w:tcPr>
          <w:p w14:paraId="79535F8F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1984" w:type="dxa"/>
          </w:tcPr>
          <w:p w14:paraId="0E85EA1D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  <w:tc>
          <w:tcPr>
            <w:tcW w:w="2119" w:type="dxa"/>
          </w:tcPr>
          <w:p w14:paraId="42730312" w14:textId="77777777" w:rsidR="00B43D42" w:rsidRPr="00B43D42" w:rsidRDefault="00B43D42" w:rsidP="00B43D42">
            <w:pPr>
              <w:jc w:val="center"/>
              <w:rPr>
                <w:rFonts w:ascii="Calibri" w:eastAsia="Aptos" w:hAnsi="Calibri" w:cs="Times New Roman"/>
                <w:sz w:val="22"/>
              </w:rPr>
            </w:pPr>
          </w:p>
        </w:tc>
      </w:tr>
    </w:tbl>
    <w:p w14:paraId="12976032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54521C0E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Egy főre eső havi nettó jövedelem: ………………… Ft/hó.</w:t>
      </w:r>
    </w:p>
    <w:p w14:paraId="6D0B2045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5EE1F971" w14:textId="2EDE3077" w:rsidR="00B43D42" w:rsidRPr="00B43D42" w:rsidRDefault="00C842D8" w:rsidP="00C842D8">
      <w:p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>
        <w:rPr>
          <w:rFonts w:ascii="Calibri" w:eastAsia="Aptos" w:hAnsi="Calibri" w:cs="Times New Roman"/>
          <w:b/>
          <w:bCs/>
          <w:sz w:val="22"/>
        </w:rPr>
        <w:t xml:space="preserve">4. </w:t>
      </w:r>
      <w:r w:rsidR="00B43D42" w:rsidRPr="00B43D42">
        <w:rPr>
          <w:rFonts w:ascii="Calibri" w:eastAsia="Aptos" w:hAnsi="Calibri" w:cs="Times New Roman"/>
          <w:b/>
          <w:bCs/>
          <w:sz w:val="22"/>
        </w:rPr>
        <w:t>SPECIÁLIS CSALÁDI KÖRÜLMÉNYEK</w:t>
      </w:r>
      <w:r w:rsidR="00B43D42" w:rsidRPr="00B43D42">
        <w:rPr>
          <w:rFonts w:ascii="Calibri" w:eastAsia="Aptos" w:hAnsi="Calibri" w:cs="Times New Roman"/>
          <w:sz w:val="22"/>
        </w:rPr>
        <w:t xml:space="preserve"> </w:t>
      </w:r>
      <w:r w:rsidR="00B43D42" w:rsidRPr="00B43D42">
        <w:rPr>
          <w:rFonts w:ascii="Calibri" w:eastAsia="Aptos" w:hAnsi="Calibri" w:cs="Times New Roman"/>
          <w:i/>
          <w:iCs/>
          <w:sz w:val="22"/>
        </w:rPr>
        <w:t>(</w:t>
      </w:r>
      <w:r w:rsidR="00A545EB">
        <w:rPr>
          <w:rFonts w:ascii="Calibri" w:eastAsia="Aptos" w:hAnsi="Calibri" w:cs="Times New Roman"/>
          <w:i/>
          <w:iCs/>
          <w:sz w:val="22"/>
        </w:rPr>
        <w:t>K</w:t>
      </w:r>
      <w:r w:rsidR="00B43D42" w:rsidRPr="00E27CC3">
        <w:rPr>
          <w:rFonts w:ascii="Calibri" w:eastAsia="Aptos" w:hAnsi="Calibri" w:cs="Times New Roman"/>
          <w:i/>
          <w:iCs/>
          <w:sz w:val="22"/>
        </w:rPr>
        <w:t>érjük aláhúzással megjelölni</w:t>
      </w:r>
      <w:r w:rsidR="00B43D42" w:rsidRPr="00B43D42">
        <w:rPr>
          <w:rFonts w:ascii="Calibri" w:eastAsia="Aptos" w:hAnsi="Calibri" w:cs="Times New Roman"/>
          <w:i/>
          <w:iCs/>
          <w:sz w:val="22"/>
        </w:rPr>
        <w:t>!)</w:t>
      </w:r>
    </w:p>
    <w:p w14:paraId="1E2B3FFD" w14:textId="77777777" w:rsidR="00B43D42" w:rsidRPr="00B43D42" w:rsidRDefault="00B43D42" w:rsidP="00B43D42">
      <w:pPr>
        <w:numPr>
          <w:ilvl w:val="0"/>
          <w:numId w:val="5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a pályázó egyik vagy mindkét szülőjét elveszítette</w:t>
      </w:r>
    </w:p>
    <w:p w14:paraId="7C42A1E0" w14:textId="77777777" w:rsidR="00B43D42" w:rsidRPr="00B43D42" w:rsidRDefault="00B43D42" w:rsidP="00B43D42">
      <w:pPr>
        <w:numPr>
          <w:ilvl w:val="0"/>
          <w:numId w:val="5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a pályázó családjában tartós ápolást vagy gondozást igénylő személy él</w:t>
      </w:r>
    </w:p>
    <w:p w14:paraId="23490DD5" w14:textId="77777777" w:rsidR="00B43D42" w:rsidRPr="00B43D42" w:rsidRDefault="00B43D42" w:rsidP="00B43D42">
      <w:pPr>
        <w:numPr>
          <w:ilvl w:val="0"/>
          <w:numId w:val="5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lastRenderedPageBreak/>
        <w:t>a pályázó a vele közös háztartásban kiskorú gyermeket nevel.</w:t>
      </w:r>
    </w:p>
    <w:p w14:paraId="44A456CE" w14:textId="77777777" w:rsidR="00B43D42" w:rsidRPr="00B43D42" w:rsidRDefault="00B43D42" w:rsidP="00B43D42">
      <w:pPr>
        <w:spacing w:after="0" w:line="240" w:lineRule="auto"/>
        <w:ind w:left="1080"/>
        <w:rPr>
          <w:rFonts w:ascii="Calibri" w:eastAsia="Aptos" w:hAnsi="Calibri" w:cs="Times New Roman"/>
          <w:sz w:val="22"/>
        </w:rPr>
      </w:pPr>
    </w:p>
    <w:p w14:paraId="6FA3000A" w14:textId="7036CE23" w:rsidR="00B43D42" w:rsidRPr="00B43D42" w:rsidRDefault="00C842D8" w:rsidP="00C842D8">
      <w:pPr>
        <w:spacing w:after="0" w:line="240" w:lineRule="auto"/>
        <w:ind w:right="82"/>
        <w:jc w:val="both"/>
        <w:rPr>
          <w:rFonts w:ascii="Calibri" w:eastAsia="Aptos" w:hAnsi="Calibri" w:cs="Times New Roman"/>
          <w:b/>
          <w:bCs/>
          <w:sz w:val="22"/>
        </w:rPr>
      </w:pPr>
      <w:r>
        <w:rPr>
          <w:rFonts w:ascii="Calibri" w:eastAsia="Aptos" w:hAnsi="Calibri" w:cs="Times New Roman"/>
          <w:b/>
          <w:bCs/>
          <w:sz w:val="22"/>
        </w:rPr>
        <w:t xml:space="preserve">5. </w:t>
      </w:r>
      <w:r w:rsidR="00B43D42" w:rsidRPr="00B43D42">
        <w:rPr>
          <w:rFonts w:ascii="Calibri" w:eastAsia="Aptos" w:hAnsi="Calibri" w:cs="Times New Roman"/>
          <w:b/>
          <w:bCs/>
          <w:sz w:val="22"/>
        </w:rPr>
        <w:t xml:space="preserve">SPECIÁLIS TANULMÁNYI KÖRÜLMÉNYEK </w:t>
      </w:r>
    </w:p>
    <w:p w14:paraId="5B456C5A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Egyidejűleg más, tanulmányi vagy szociális helyzetre tekintettel nyújtott támogatás megnevezése: </w:t>
      </w:r>
      <w:proofErr w:type="gramStart"/>
      <w:r w:rsidRPr="00B43D42">
        <w:rPr>
          <w:rFonts w:ascii="Calibri" w:eastAsia="Aptos" w:hAnsi="Calibri" w:cs="Times New Roman"/>
          <w:sz w:val="22"/>
        </w:rPr>
        <w:t>…….</w:t>
      </w:r>
      <w:proofErr w:type="gramEnd"/>
      <w:r w:rsidRPr="00B43D42">
        <w:rPr>
          <w:rFonts w:ascii="Calibri" w:eastAsia="Aptos" w:hAnsi="Calibri" w:cs="Times New Roman"/>
          <w:sz w:val="22"/>
        </w:rPr>
        <w:t>…………………………………………………………………………………………………………………………………………………</w:t>
      </w:r>
    </w:p>
    <w:p w14:paraId="115AA81E" w14:textId="77777777" w:rsidR="00B43D42" w:rsidRPr="00B43D42" w:rsidRDefault="00B43D42" w:rsidP="00B43D42">
      <w:pPr>
        <w:spacing w:after="0" w:line="240" w:lineRule="auto"/>
        <w:ind w:left="284" w:hanging="284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DF03E32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648EDFF3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</w:rPr>
      </w:pPr>
    </w:p>
    <w:p w14:paraId="58325AAC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</w:rPr>
      </w:pPr>
      <w:r w:rsidRPr="00B43D42">
        <w:rPr>
          <w:rFonts w:ascii="Calibri" w:eastAsia="Aptos" w:hAnsi="Calibri" w:cs="Times New Roman"/>
          <w:b/>
          <w:bCs/>
        </w:rPr>
        <w:t>NYILATKOZATOK</w:t>
      </w:r>
    </w:p>
    <w:p w14:paraId="1ECD59D2" w14:textId="77777777" w:rsidR="00B43D42" w:rsidRPr="00B43D42" w:rsidRDefault="00B43D42" w:rsidP="00B43D42">
      <w:pPr>
        <w:spacing w:after="0" w:line="240" w:lineRule="auto"/>
        <w:jc w:val="both"/>
        <w:rPr>
          <w:rFonts w:ascii="Calibri" w:eastAsia="Aptos" w:hAnsi="Calibri" w:cs="Times New Roman"/>
          <w:b/>
          <w:bCs/>
        </w:rPr>
      </w:pPr>
    </w:p>
    <w:p w14:paraId="46FB7EE4" w14:textId="77777777" w:rsidR="00B43D42" w:rsidRPr="00B43D42" w:rsidRDefault="00B43D42" w:rsidP="00B43D42">
      <w:pPr>
        <w:numPr>
          <w:ilvl w:val="0"/>
          <w:numId w:val="6"/>
        </w:numPr>
        <w:spacing w:after="0" w:line="240" w:lineRule="auto"/>
        <w:ind w:left="284" w:right="82" w:hanging="284"/>
        <w:jc w:val="both"/>
        <w:rPr>
          <w:rFonts w:ascii="Calibri" w:eastAsia="Aptos" w:hAnsi="Calibri" w:cs="Times New Roman"/>
          <w:b/>
          <w:bCs/>
          <w:sz w:val="22"/>
          <w:szCs w:val="22"/>
        </w:rPr>
      </w:pPr>
      <w:r w:rsidRPr="00B43D42">
        <w:rPr>
          <w:rFonts w:ascii="Calibri" w:eastAsia="Aptos" w:hAnsi="Calibri" w:cs="Times New Roman"/>
          <w:b/>
          <w:bCs/>
          <w:sz w:val="22"/>
          <w:szCs w:val="22"/>
        </w:rPr>
        <w:t>ADATVÉDELEM</w:t>
      </w:r>
    </w:p>
    <w:p w14:paraId="393FD41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60B9037F" w14:textId="77777777" w:rsidR="00B43D42" w:rsidRPr="00B43D42" w:rsidRDefault="00B43D42" w:rsidP="00B43D42">
      <w:pPr>
        <w:spacing w:after="0" w:line="240" w:lineRule="auto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Alulírott nyilatkozom, hogy a felsőoktatási önkormányzati tanulmányi ösztöndíjra irányuló pályázat elbírálásával, az ösztöndíj szerződés megkötésével, az ösztöndíj folyósításával, felülvizsgálatával, a szerződés megszűnésével kapcsolatos eljárásokban a Pályázati adatlap mellékletét képező Adatkezelési tájékoztatót megismertem, és annak tartalmát tudomásul vettem.</w:t>
      </w:r>
    </w:p>
    <w:p w14:paraId="34C80A5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7942427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Kelt: ……………………………………</w:t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>…………………………………………..</w:t>
      </w:r>
    </w:p>
    <w:p w14:paraId="7DFD91C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 xml:space="preserve">   pályázó</w:t>
      </w:r>
    </w:p>
    <w:p w14:paraId="03CF179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AC9365A" w14:textId="77777777" w:rsidR="00B43D42" w:rsidRPr="00B43D42" w:rsidRDefault="00B43D42" w:rsidP="00B43D42">
      <w:pPr>
        <w:numPr>
          <w:ilvl w:val="0"/>
          <w:numId w:val="6"/>
        </w:numPr>
        <w:spacing w:after="0" w:line="240" w:lineRule="auto"/>
        <w:ind w:left="284" w:right="82" w:hanging="284"/>
        <w:jc w:val="both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FELELŐSSÉGVÁLLALÁS A SZOLGÁLTATOTT ADATOK VALÓSÁGÁÉRT</w:t>
      </w:r>
    </w:p>
    <w:p w14:paraId="5436F881" w14:textId="77777777" w:rsidR="00B43D42" w:rsidRPr="00B43D42" w:rsidRDefault="00B43D42" w:rsidP="00B43D42">
      <w:pPr>
        <w:spacing w:after="0" w:line="240" w:lineRule="auto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Büntetőjogi felelősségem tudatában kijelentem, hogy a pályázatban és mellékleteiben általam közölt adatok a valóságnak megfelelnek. Tudomásul veszem, hogy amennyiben a pályázati adatlapon vagy annak mellékleteiben nem a valóságnak megfelelő adatokat tüntettem fel, és ezzel megtévesztettem a döntéshozót, úgy pályázatom érvénytelennek minősül, az ösztöndíjszerződés megkötését követően pedig szerződésem felmondásra kerül, és a folyósított támogatásnak a Ptk. szerinti ügyleti kamatokkal növelt összege vonatkozásában visszafizetési kötelezettség terhel. </w:t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</w:p>
    <w:p w14:paraId="5BE85696" w14:textId="77777777" w:rsidR="00B43D42" w:rsidRPr="00B43D42" w:rsidRDefault="00B43D42" w:rsidP="00B43D42">
      <w:pPr>
        <w:spacing w:after="0" w:line="240" w:lineRule="auto"/>
        <w:jc w:val="both"/>
        <w:rPr>
          <w:rFonts w:ascii="Calibri" w:eastAsia="Aptos" w:hAnsi="Calibri" w:cs="Times New Roman"/>
          <w:sz w:val="22"/>
        </w:rPr>
      </w:pPr>
    </w:p>
    <w:p w14:paraId="7B4E9DA4" w14:textId="77777777" w:rsidR="00B43D42" w:rsidRPr="00B43D42" w:rsidRDefault="00B43D42" w:rsidP="00B43D42">
      <w:pPr>
        <w:spacing w:after="0" w:line="240" w:lineRule="auto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</w:p>
    <w:p w14:paraId="1202A507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Kelt: ……………………………………</w:t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>…………………………………………..</w:t>
      </w:r>
    </w:p>
    <w:p w14:paraId="0A81A82E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 xml:space="preserve">   pályázó</w:t>
      </w:r>
    </w:p>
    <w:p w14:paraId="2B1DADC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2C9F6BB4" w14:textId="77777777" w:rsidR="00B43D42" w:rsidRPr="00B43D42" w:rsidRDefault="00B43D42" w:rsidP="00B43D42">
      <w:pPr>
        <w:numPr>
          <w:ilvl w:val="0"/>
          <w:numId w:val="6"/>
        </w:numPr>
        <w:spacing w:after="0" w:line="240" w:lineRule="auto"/>
        <w:ind w:left="426" w:right="82" w:hanging="426"/>
        <w:jc w:val="both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A PÁLYÁZÓ VÁLLALÁSAI</w:t>
      </w:r>
    </w:p>
    <w:p w14:paraId="7AF3A0C5" w14:textId="77777777" w:rsidR="00B43D42" w:rsidRPr="00B43D42" w:rsidRDefault="00B43D42" w:rsidP="00B43D42">
      <w:pPr>
        <w:spacing w:after="0" w:line="240" w:lineRule="auto"/>
        <w:ind w:left="1080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Vállalom, hogy </w:t>
      </w:r>
    </w:p>
    <w:p w14:paraId="6F6B913C" w14:textId="77777777" w:rsidR="00B43D42" w:rsidRPr="00B43D42" w:rsidRDefault="00B43D42" w:rsidP="00B43D42">
      <w:pPr>
        <w:numPr>
          <w:ilvl w:val="0"/>
          <w:numId w:val="7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az ösztöndíj folyósításának időtartama alatt valamennyi tanulmányi félévemet sikeresen teljesítem, tanulmányaimat az ösztöndíjszerződésben meghatározott szakon folytatom,</w:t>
      </w:r>
    </w:p>
    <w:p w14:paraId="0CAFABC0" w14:textId="77777777" w:rsidR="00B43D42" w:rsidRPr="00B43D42" w:rsidRDefault="00B43D42" w:rsidP="00B43D42">
      <w:pPr>
        <w:numPr>
          <w:ilvl w:val="0"/>
          <w:numId w:val="7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körülményeim lényeges változását (különösen a tanulmányok folytatására, hallgatói jogviszony szüneteltetésére, megszakítására, tanulmányok sikeres befejezése) 15 napon belül bejelentem az Önkormányzat felé,</w:t>
      </w:r>
    </w:p>
    <w:p w14:paraId="4A5CAF74" w14:textId="77777777" w:rsidR="00B43D42" w:rsidRPr="00B43D42" w:rsidRDefault="00B43D42" w:rsidP="00B43D42">
      <w:pPr>
        <w:numPr>
          <w:ilvl w:val="0"/>
          <w:numId w:val="7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a képzés befejezését követően Gyöngyösön lakóhelyet vagy tartózkodási helyet létesítek, vagy tartok fenn, legalább az ösztöndíj folyósításának időtartamáig,</w:t>
      </w:r>
    </w:p>
    <w:p w14:paraId="60C3D2A6" w14:textId="77777777" w:rsidR="00B43D42" w:rsidRPr="00B43D42" w:rsidRDefault="00B43D42" w:rsidP="00B43D42">
      <w:pPr>
        <w:numPr>
          <w:ilvl w:val="0"/>
          <w:numId w:val="7"/>
        </w:numPr>
        <w:spacing w:after="0" w:line="240" w:lineRule="auto"/>
        <w:ind w:right="82"/>
        <w:jc w:val="both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a képzés befejezését követő 6 hónapon belül, legalább az ösztöndíj folyósításának időtartamáig a megszerzett képesítésemnek megfelelő munkát vállalok. </w:t>
      </w:r>
    </w:p>
    <w:p w14:paraId="53751E85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230B87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>Kelt: ……………………………………</w:t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 xml:space="preserve">………………………………………….. </w:t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</w:rPr>
        <w:tab/>
        <w:t xml:space="preserve">                  pályázó</w:t>
      </w:r>
    </w:p>
    <w:p w14:paraId="12207FB3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3056D66" w14:textId="77777777" w:rsid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sz w:val="22"/>
        </w:rPr>
      </w:pPr>
    </w:p>
    <w:p w14:paraId="5F13A074" w14:textId="77777777" w:rsidR="00C842D8" w:rsidRDefault="00C842D8" w:rsidP="00B43D42">
      <w:pPr>
        <w:spacing w:after="0" w:line="240" w:lineRule="auto"/>
        <w:jc w:val="center"/>
        <w:rPr>
          <w:rFonts w:ascii="Calibri" w:eastAsia="Aptos" w:hAnsi="Calibri" w:cs="Times New Roman"/>
          <w:sz w:val="22"/>
        </w:rPr>
      </w:pPr>
    </w:p>
    <w:p w14:paraId="769DB0A9" w14:textId="77777777" w:rsidR="00C842D8" w:rsidRDefault="00C842D8" w:rsidP="00B43D42">
      <w:pPr>
        <w:spacing w:after="0" w:line="240" w:lineRule="auto"/>
        <w:jc w:val="center"/>
        <w:rPr>
          <w:rFonts w:ascii="Calibri" w:eastAsia="Aptos" w:hAnsi="Calibri" w:cs="Times New Roman"/>
          <w:sz w:val="22"/>
        </w:rPr>
      </w:pPr>
    </w:p>
    <w:p w14:paraId="054F1443" w14:textId="77777777" w:rsidR="00C842D8" w:rsidRDefault="00C842D8" w:rsidP="00B43D42">
      <w:pPr>
        <w:spacing w:after="0" w:line="240" w:lineRule="auto"/>
        <w:jc w:val="center"/>
        <w:rPr>
          <w:rFonts w:ascii="Calibri" w:eastAsia="Aptos" w:hAnsi="Calibri" w:cs="Times New Roman"/>
          <w:sz w:val="22"/>
        </w:rPr>
      </w:pPr>
    </w:p>
    <w:p w14:paraId="4DEF82B9" w14:textId="77777777" w:rsidR="00C842D8" w:rsidRDefault="00C842D8" w:rsidP="00B43D42">
      <w:pPr>
        <w:spacing w:after="0" w:line="240" w:lineRule="auto"/>
        <w:jc w:val="center"/>
        <w:rPr>
          <w:rFonts w:ascii="Calibri" w:eastAsia="Aptos" w:hAnsi="Calibri" w:cs="Times New Roman"/>
          <w:sz w:val="22"/>
        </w:rPr>
      </w:pPr>
    </w:p>
    <w:p w14:paraId="11130BF7" w14:textId="77777777" w:rsidR="00C842D8" w:rsidRPr="00B43D42" w:rsidRDefault="00C842D8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</w:rPr>
      </w:pPr>
    </w:p>
    <w:p w14:paraId="7242AEA1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>A PÁLYÁZATHOZ CSATOLNI KELL:</w:t>
      </w:r>
    </w:p>
    <w:p w14:paraId="033248C2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Calibri"/>
          <w:sz w:val="22"/>
        </w:rPr>
      </w:pPr>
    </w:p>
    <w:p w14:paraId="3B1DEE1A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a)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személyazonosság és lakcím igazolására alkalmas érvényes okirat másolatát,</w:t>
      </w:r>
    </w:p>
    <w:p w14:paraId="06443B0F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b)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a meghirdetett képzésre történt felvételről szóló hivatalos értesítés, az érettségi bizonyítvány másolatát, valamint a felvételt nyert, de hallgatói jogviszonnyal még nem rendelkező pályázónál a felvétel tényét igazoló hivatalos okiratot, vagy</w:t>
      </w:r>
    </w:p>
    <w:p w14:paraId="029A703E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c)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aktív hallgatói jogviszony esetén a jogviszonyra vonatkozó, a felsőoktatási intézmény által a befejezett félévekről és a folyamatos jogviszony fennállásáról kiadott hivatalos igazolást,</w:t>
      </w:r>
    </w:p>
    <w:p w14:paraId="79D09A11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d)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 xml:space="preserve"> igazolást az Adatlap 6. pontjában hivatkozott egyéb ösztöndíj, támogatás tényéről, összegéről,</w:t>
      </w:r>
    </w:p>
    <w:p w14:paraId="52B36A13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e)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tanulói jogviszonyban álló családtag esetén az iskolalátogatási vagy hallgatói jogviszony-igazolást,</w:t>
      </w:r>
    </w:p>
    <w:p w14:paraId="47F93B09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 xml:space="preserve">f) 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orvosi igazolást az Adatlap 5/b) pontjában foglalt tartós egészségromlásról,</w:t>
      </w:r>
    </w:p>
    <w:p w14:paraId="3F5AA3D5" w14:textId="77777777" w:rsidR="00B43D42" w:rsidRPr="00B43D42" w:rsidRDefault="00B43D42" w:rsidP="00B43D42">
      <w:pPr>
        <w:suppressAutoHyphens/>
        <w:spacing w:after="0" w:line="240" w:lineRule="auto"/>
        <w:ind w:left="709" w:hanging="283"/>
        <w:jc w:val="both"/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</w:pP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>g)</w:t>
      </w:r>
      <w:r w:rsidRPr="00B43D42">
        <w:rPr>
          <w:rFonts w:ascii="Calibri" w:eastAsia="Noto Serif CJK SC" w:hAnsi="Calibri" w:cs="Calibri"/>
          <w:sz w:val="22"/>
          <w:szCs w:val="22"/>
          <w:lang w:eastAsia="zh-CN" w:bidi="hi-IN"/>
          <w14:ligatures w14:val="none"/>
        </w:rPr>
        <w:tab/>
        <w:t>pályázó által közös háztartásban eltartott gyermek eseténszületési anyakönyvi kivonatát (Adatlap 5/c) pont),</w:t>
      </w:r>
    </w:p>
    <w:p w14:paraId="134BFADF" w14:textId="77777777" w:rsidR="00B43D42" w:rsidRPr="00B43D42" w:rsidRDefault="00B43D42" w:rsidP="00B43D42">
      <w:pPr>
        <w:spacing w:after="0" w:line="240" w:lineRule="auto"/>
        <w:ind w:left="709" w:hanging="283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 xml:space="preserve">h) </w:t>
      </w:r>
      <w:r w:rsidRPr="00B43D42">
        <w:rPr>
          <w:rFonts w:ascii="Calibri" w:eastAsia="Aptos" w:hAnsi="Calibri" w:cs="Calibri"/>
          <w:sz w:val="22"/>
          <w:szCs w:val="22"/>
        </w:rPr>
        <w:tab/>
        <w:t xml:space="preserve">igazolást a pályázó és a vele közös háztartásban élők – a benyújtást megelőző 3 havi – jövedelméről az alábbiak szerint: </w:t>
      </w:r>
    </w:p>
    <w:p w14:paraId="64E40457" w14:textId="77777777" w:rsidR="00B43D42" w:rsidRPr="00B43D42" w:rsidRDefault="00B43D42" w:rsidP="00B43D42">
      <w:pPr>
        <w:numPr>
          <w:ilvl w:val="3"/>
          <w:numId w:val="8"/>
        </w:numPr>
        <w:spacing w:after="0" w:line="240" w:lineRule="auto"/>
        <w:ind w:left="1418" w:right="82" w:hanging="284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családi pótlék, GYÁT, GYES, GYET, CSED, GYED, árvaellátás, táppénz (havi ellátásról szóló postai szelvény, pénzintézeti igazolás, folyószámla kivonat másolata)</w:t>
      </w:r>
    </w:p>
    <w:p w14:paraId="1A877AD0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foglalkoztatási jogviszonyból származó jövedelemigazolás,</w:t>
      </w:r>
    </w:p>
    <w:p w14:paraId="5A7F450B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 xml:space="preserve">nyugdíj, nyugdíjszerű ellátás összegéről szóló </w:t>
      </w:r>
      <w:proofErr w:type="gramStart"/>
      <w:r w:rsidRPr="00B43D42">
        <w:rPr>
          <w:rFonts w:ascii="Calibri" w:eastAsia="Aptos" w:hAnsi="Calibri" w:cs="Calibri"/>
          <w:sz w:val="22"/>
          <w:szCs w:val="22"/>
        </w:rPr>
        <w:t>igazolás(</w:t>
      </w:r>
      <w:proofErr w:type="gramEnd"/>
      <w:r w:rsidRPr="00B43D42">
        <w:rPr>
          <w:rFonts w:ascii="Calibri" w:eastAsia="Aptos" w:hAnsi="Calibri" w:cs="Calibri"/>
          <w:sz w:val="22"/>
          <w:szCs w:val="22"/>
        </w:rPr>
        <w:t>havi nyugdíjszelvény vagy pénzintézeti igazolás, folyószámla kivonat másolata),</w:t>
      </w:r>
    </w:p>
    <w:p w14:paraId="5F889BC6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vállalkozók esetén a NAV által kiállított, a 2025. évről szóló jövedelemigazolás,</w:t>
      </w:r>
    </w:p>
    <w:p w14:paraId="16CCE089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mezőgazdasági őstermelő esetében a NAV által a 2025. évről kiállított igazolás, őstermelői igazolvány,</w:t>
      </w:r>
    </w:p>
    <w:p w14:paraId="4CCEA6EF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ha a pályázó vagy a családtagja munkanélküli, a Heves Vármegyei Kormányhivatal Gyöngyösi Járási Hivatala Foglalkoztatási Osztálya által kiállított - munkanélküli ellátás havi összegét is tartalmazó – igazolás, határozat, az utolsó 3 hónap ellátásának igazolása,</w:t>
      </w:r>
    </w:p>
    <w:p w14:paraId="2EE6FD63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alkalmi munkavégzésből származó jövedelemről nyilatkozat,</w:t>
      </w:r>
    </w:p>
    <w:p w14:paraId="6E937B48" w14:textId="77777777" w:rsidR="00B43D42" w:rsidRPr="00B43D42" w:rsidRDefault="00B43D42" w:rsidP="00B43D42">
      <w:pPr>
        <w:numPr>
          <w:ilvl w:val="0"/>
          <w:numId w:val="8"/>
        </w:numPr>
        <w:spacing w:after="0" w:line="240" w:lineRule="auto"/>
        <w:ind w:right="82"/>
        <w:jc w:val="both"/>
        <w:rPr>
          <w:rFonts w:ascii="Calibri" w:eastAsia="Aptos" w:hAnsi="Calibri" w:cs="Calibri"/>
          <w:sz w:val="22"/>
          <w:szCs w:val="22"/>
        </w:rPr>
      </w:pPr>
      <w:r w:rsidRPr="00B43D42">
        <w:rPr>
          <w:rFonts w:ascii="Calibri" w:eastAsia="Aptos" w:hAnsi="Calibri" w:cs="Calibri"/>
          <w:sz w:val="22"/>
          <w:szCs w:val="22"/>
        </w:rPr>
        <w:t>tartásdíj összegéről szóló bizonylat vagy nyilatkozat.</w:t>
      </w:r>
    </w:p>
    <w:p w14:paraId="2AED5B77" w14:textId="77777777" w:rsidR="00B43D42" w:rsidRPr="00B43D42" w:rsidRDefault="00B43D42" w:rsidP="00B43D42">
      <w:pPr>
        <w:spacing w:after="0" w:line="240" w:lineRule="auto"/>
        <w:ind w:left="709" w:hanging="283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Calibri"/>
          <w:sz w:val="22"/>
          <w:szCs w:val="22"/>
        </w:rPr>
        <w:tab/>
      </w:r>
    </w:p>
    <w:p w14:paraId="6EDAA3B1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</w:p>
    <w:p w14:paraId="54C6B7B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A hiányosan benyújtott pályázat esetében az Önkormányzat egyszeri hiánypótlási határidőt biztosít, a hiánypótlás elmulasztása esetén a pályázat érvénytelennek minősül.  </w:t>
      </w:r>
    </w:p>
    <w:p w14:paraId="668379A4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5CDE7A51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5E076B49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</w:p>
    <w:p w14:paraId="5DABC501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</w:r>
      <w:r w:rsidRPr="00B43D42">
        <w:rPr>
          <w:rFonts w:ascii="Calibri" w:eastAsia="Aptos" w:hAnsi="Calibri" w:cs="Times New Roman"/>
          <w:b/>
          <w:bCs/>
          <w:sz w:val="22"/>
        </w:rPr>
        <w:tab/>
        <w:t xml:space="preserve">       Gyöngyös Városi Önkormányzat</w:t>
      </w:r>
    </w:p>
    <w:p w14:paraId="21B1B06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8C813C3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6EAB0537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1F405F8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7995BFA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00E64B3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1DE0B6BB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733833D9" w14:textId="77777777" w:rsid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07F0F17C" w14:textId="77777777" w:rsidR="00C842D8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71F5EC1" w14:textId="77777777" w:rsidR="00C842D8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CA7682D" w14:textId="77777777" w:rsidR="00C842D8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05C718AF" w14:textId="77777777" w:rsidR="00C842D8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2F9E1C0C" w14:textId="77777777" w:rsidR="00C842D8" w:rsidRPr="00B43D42" w:rsidRDefault="00C842D8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4E2A01C5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C92B8CF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63C8B9A9" w14:textId="77777777" w:rsidR="00B43D42" w:rsidRPr="00B43D42" w:rsidRDefault="00B43D42" w:rsidP="00B43D42">
      <w:pPr>
        <w:spacing w:after="110" w:line="259" w:lineRule="auto"/>
        <w:ind w:left="5" w:right="82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lang w:eastAsia="hu-HU"/>
        </w:rPr>
        <w:drawing>
          <wp:anchor distT="0" distB="0" distL="114300" distR="114300" simplePos="0" relativeHeight="251664384" behindDoc="0" locked="0" layoutInCell="1" allowOverlap="1" wp14:anchorId="5A76ABC6" wp14:editId="15A8B003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33425" cy="654685"/>
            <wp:effectExtent l="0" t="0" r="9525" b="0"/>
            <wp:wrapNone/>
            <wp:docPr id="939222540" name="Picture 29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1" name="Picture 29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D42">
        <w:rPr>
          <w:rFonts w:ascii="Calibri" w:eastAsia="Calibri" w:hAnsi="Calibri" w:cs="Calibri"/>
          <w:b/>
          <w:bCs/>
          <w:color w:val="000000"/>
          <w:sz w:val="32"/>
          <w:szCs w:val="32"/>
          <w:lang w:eastAsia="hu-HU"/>
        </w:rPr>
        <w:t xml:space="preserve">             ADATKEZELÉSI TÁJÉKOZTATÓ</w:t>
      </w:r>
    </w:p>
    <w:p w14:paraId="268767C8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  <w:szCs w:val="22"/>
        </w:rPr>
      </w:pPr>
      <w:r w:rsidRPr="00B43D42">
        <w:rPr>
          <w:rFonts w:ascii="Calibri" w:eastAsia="Aptos" w:hAnsi="Calibri" w:cs="Times New Roman"/>
          <w:b/>
          <w:bCs/>
          <w:sz w:val="22"/>
          <w:szCs w:val="22"/>
        </w:rPr>
        <w:t xml:space="preserve">                             Gyöngyös Városi Önkormányzat felsőoktatási önkormányzati tanulmányi </w:t>
      </w:r>
    </w:p>
    <w:p w14:paraId="33A51FE6" w14:textId="77777777" w:rsidR="00B43D42" w:rsidRPr="00B43D42" w:rsidRDefault="00B43D42" w:rsidP="00B43D42">
      <w:pPr>
        <w:spacing w:after="0" w:line="240" w:lineRule="auto"/>
        <w:jc w:val="center"/>
        <w:rPr>
          <w:rFonts w:ascii="Calibri" w:eastAsia="Aptos" w:hAnsi="Calibri" w:cs="Times New Roman"/>
          <w:b/>
          <w:bCs/>
          <w:sz w:val="22"/>
          <w:szCs w:val="22"/>
        </w:rPr>
      </w:pPr>
      <w:r w:rsidRPr="00B43D42">
        <w:rPr>
          <w:rFonts w:ascii="Calibri" w:eastAsia="Aptos" w:hAnsi="Calibri" w:cs="Times New Roman"/>
          <w:b/>
          <w:bCs/>
          <w:sz w:val="22"/>
          <w:szCs w:val="22"/>
        </w:rPr>
        <w:t xml:space="preserve">                 ösztöndíjához </w:t>
      </w:r>
      <w:r w:rsidRPr="00B43D42">
        <w:rPr>
          <w:rFonts w:ascii="Calibri" w:eastAsia="Aptos" w:hAnsi="Calibri" w:cs="Times New Roman"/>
          <w:b/>
          <w:bCs/>
          <w:noProof/>
          <w:sz w:val="22"/>
          <w:szCs w:val="22"/>
        </w:rPr>
        <w:drawing>
          <wp:inline distT="0" distB="0" distL="0" distR="0" wp14:anchorId="037517D8" wp14:editId="3E206826">
            <wp:extent cx="9144" cy="15244"/>
            <wp:effectExtent l="0" t="0" r="0" b="0"/>
            <wp:docPr id="29919" name="Picture 29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9" name="Picture 299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Aptos" w:hAnsi="Calibri" w:cs="Times New Roman"/>
          <w:b/>
          <w:bCs/>
          <w:sz w:val="22"/>
          <w:szCs w:val="22"/>
        </w:rPr>
        <w:t>kapcsolódóan</w:t>
      </w:r>
    </w:p>
    <w:p w14:paraId="60C595E4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171435C8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7D5FE6FC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  <w:r w:rsidRPr="00B43D42">
        <w:rPr>
          <w:rFonts w:ascii="Calibri" w:eastAsia="Aptos" w:hAnsi="Calibri" w:cs="Times New Roman"/>
          <w:sz w:val="22"/>
        </w:rPr>
        <w:t xml:space="preserve">Készült: az Európai Unió általános adatvédelmi rendeletében (GDPR: General Data </w:t>
      </w:r>
      <w:proofErr w:type="spellStart"/>
      <w:r w:rsidRPr="00B43D42">
        <w:rPr>
          <w:rFonts w:ascii="Calibri" w:eastAsia="Aptos" w:hAnsi="Calibri" w:cs="Times New Roman"/>
          <w:sz w:val="22"/>
        </w:rPr>
        <w:t>Protection</w:t>
      </w:r>
      <w:proofErr w:type="spellEnd"/>
      <w:r w:rsidRPr="00B43D42">
        <w:rPr>
          <w:rFonts w:ascii="Calibri" w:eastAsia="Aptos" w:hAnsi="Calibri" w:cs="Times New Roman"/>
          <w:sz w:val="22"/>
        </w:rPr>
        <w:t xml:space="preserve"> </w:t>
      </w:r>
      <w:proofErr w:type="spellStart"/>
      <w:r w:rsidRPr="00B43D42">
        <w:rPr>
          <w:rFonts w:ascii="Calibri" w:eastAsia="Aptos" w:hAnsi="Calibri" w:cs="Times New Roman"/>
          <w:sz w:val="22"/>
        </w:rPr>
        <w:t>Regulation</w:t>
      </w:r>
      <w:proofErr w:type="spellEnd"/>
      <w:r w:rsidRPr="00B43D42">
        <w:rPr>
          <w:rFonts w:ascii="Calibri" w:eastAsia="Aptos" w:hAnsi="Calibri" w:cs="Times New Roman"/>
          <w:sz w:val="22"/>
        </w:rPr>
        <w:t xml:space="preserve">) kötelezően előírt és alkalmazandó szabályok figyelembevételével. </w:t>
      </w:r>
    </w:p>
    <w:p w14:paraId="632D4DA0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tbl>
      <w:tblPr>
        <w:tblStyle w:val="TableGrid"/>
        <w:tblW w:w="9362" w:type="dxa"/>
        <w:tblInd w:w="14" w:type="dxa"/>
        <w:tblCellMar>
          <w:top w:w="15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3590"/>
        <w:gridCol w:w="5772"/>
      </w:tblGrid>
      <w:tr w:rsidR="00B43D42" w:rsidRPr="00B43D42" w14:paraId="59C89932" w14:textId="77777777" w:rsidTr="00B3610A">
        <w:trPr>
          <w:trHeight w:val="42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7EB89" w14:textId="77777777" w:rsidR="00B43D42" w:rsidRPr="00B43D42" w:rsidRDefault="00B43D42" w:rsidP="00B43D42">
            <w:pPr>
              <w:spacing w:line="259" w:lineRule="auto"/>
              <w:ind w:left="91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Adatkezelő neve: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3BCA3" w14:textId="77777777" w:rsidR="00B43D42" w:rsidRPr="00B43D42" w:rsidRDefault="00B43D42" w:rsidP="00B43D42">
            <w:pPr>
              <w:spacing w:line="259" w:lineRule="auto"/>
              <w:ind w:left="67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Gyöngyös Városi Önkormányzat</w:t>
            </w:r>
          </w:p>
        </w:tc>
      </w:tr>
      <w:tr w:rsidR="00B43D42" w:rsidRPr="00B43D42" w14:paraId="34F6BB94" w14:textId="77777777" w:rsidTr="00B3610A">
        <w:trPr>
          <w:trHeight w:val="38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A0726" w14:textId="77777777" w:rsidR="00B43D42" w:rsidRPr="00B43D42" w:rsidRDefault="00B43D42" w:rsidP="00B43D42">
            <w:pPr>
              <w:spacing w:line="259" w:lineRule="auto"/>
              <w:ind w:left="101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Címe: 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43E7" w14:textId="77777777" w:rsidR="00B43D42" w:rsidRPr="00B43D42" w:rsidRDefault="00B43D42" w:rsidP="00B43D42">
            <w:pPr>
              <w:spacing w:line="259" w:lineRule="auto"/>
              <w:ind w:left="53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3200 Gyöngyös, Fő tér 13. </w:t>
            </w:r>
          </w:p>
        </w:tc>
      </w:tr>
      <w:tr w:rsidR="00B43D42" w:rsidRPr="00B43D42" w14:paraId="661CA18E" w14:textId="77777777" w:rsidTr="00B3610A">
        <w:trPr>
          <w:trHeight w:val="37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DB41" w14:textId="77777777" w:rsidR="00B43D42" w:rsidRPr="00B43D42" w:rsidRDefault="00B43D42" w:rsidP="00B43D42">
            <w:pPr>
              <w:spacing w:line="259" w:lineRule="auto"/>
              <w:ind w:left="101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E-mail cím: 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392F" w14:textId="77777777" w:rsidR="00B43D42" w:rsidRPr="00B43D42" w:rsidRDefault="00B43D42" w:rsidP="00B43D42">
            <w:pPr>
              <w:spacing w:line="259" w:lineRule="auto"/>
              <w:ind w:left="62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hivatal@hivatal.gyongyos.hu</w:t>
            </w:r>
          </w:p>
        </w:tc>
      </w:tr>
      <w:tr w:rsidR="00B43D42" w:rsidRPr="00B43D42" w14:paraId="514101ED" w14:textId="77777777" w:rsidTr="00B3610A">
        <w:trPr>
          <w:trHeight w:val="38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AA7C" w14:textId="77777777" w:rsidR="00B43D42" w:rsidRPr="00B43D42" w:rsidRDefault="00B43D42" w:rsidP="00B43D42">
            <w:pPr>
              <w:spacing w:line="259" w:lineRule="auto"/>
              <w:ind w:left="86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Telefonszámunk: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5872" w14:textId="77777777" w:rsidR="00B43D42" w:rsidRPr="00B43D42" w:rsidRDefault="00B43D42" w:rsidP="00B43D42">
            <w:pPr>
              <w:spacing w:line="259" w:lineRule="auto"/>
              <w:ind w:left="53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+36-37-510-300</w:t>
            </w:r>
          </w:p>
        </w:tc>
      </w:tr>
      <w:tr w:rsidR="00B43D42" w:rsidRPr="00B43D42" w14:paraId="4C1579F2" w14:textId="77777777" w:rsidTr="00B3610A">
        <w:trPr>
          <w:trHeight w:val="37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CC52" w14:textId="77777777" w:rsidR="00B43D42" w:rsidRPr="00B43D42" w:rsidRDefault="00B43D42" w:rsidP="00B43D42">
            <w:pPr>
              <w:spacing w:line="259" w:lineRule="auto"/>
              <w:ind w:left="86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Adatvédelmi tisztviselőnk neve: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3CDB" w14:textId="77777777" w:rsidR="00B43D42" w:rsidRPr="00B43D42" w:rsidRDefault="00B43D42" w:rsidP="00B43D42">
            <w:pPr>
              <w:spacing w:line="259" w:lineRule="auto"/>
              <w:ind w:left="62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HANGANOV Kft.</w:t>
            </w:r>
          </w:p>
        </w:tc>
      </w:tr>
      <w:tr w:rsidR="00B43D42" w:rsidRPr="00B43D42" w14:paraId="3914E790" w14:textId="77777777" w:rsidTr="00B3610A">
        <w:trPr>
          <w:trHeight w:val="37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1154" w14:textId="77777777" w:rsidR="00B43D42" w:rsidRPr="00B43D42" w:rsidRDefault="00B43D42" w:rsidP="00B43D42">
            <w:pPr>
              <w:spacing w:line="259" w:lineRule="auto"/>
              <w:ind w:left="82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Adatvédelmi tisztviselőnk elérhetősége:</w:t>
            </w:r>
          </w:p>
        </w:tc>
        <w:tc>
          <w:tcPr>
            <w:tcW w:w="5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9AA3F" w14:textId="77777777" w:rsidR="00B43D42" w:rsidRPr="00B43D42" w:rsidRDefault="00B43D42" w:rsidP="00B43D42">
            <w:pPr>
              <w:spacing w:line="259" w:lineRule="auto"/>
              <w:ind w:left="58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dpo@hanganov.hu</w:t>
            </w:r>
          </w:p>
        </w:tc>
      </w:tr>
    </w:tbl>
    <w:p w14:paraId="72044D63" w14:textId="77777777" w:rsidR="00B43D42" w:rsidRDefault="00B43D42" w:rsidP="00B43D42">
      <w:pPr>
        <w:spacing w:after="0" w:line="240" w:lineRule="auto"/>
        <w:rPr>
          <w:rFonts w:ascii="Calibri" w:eastAsia="Aptos" w:hAnsi="Calibri" w:cs="Times New Roman"/>
          <w:sz w:val="28"/>
          <w:szCs w:val="28"/>
        </w:rPr>
      </w:pPr>
    </w:p>
    <w:p w14:paraId="7D84A055" w14:textId="77777777" w:rsidR="00C842D8" w:rsidRPr="00B43D42" w:rsidRDefault="00C842D8" w:rsidP="00B43D42">
      <w:pPr>
        <w:spacing w:after="0" w:line="240" w:lineRule="auto"/>
        <w:rPr>
          <w:rFonts w:ascii="Calibri" w:eastAsia="Aptos" w:hAnsi="Calibri" w:cs="Times New Roman"/>
          <w:sz w:val="28"/>
          <w:szCs w:val="28"/>
        </w:rPr>
      </w:pPr>
    </w:p>
    <w:tbl>
      <w:tblPr>
        <w:tblStyle w:val="TableGrid"/>
        <w:tblW w:w="9424" w:type="dxa"/>
        <w:tblInd w:w="-41" w:type="dxa"/>
        <w:tblCellMar>
          <w:top w:w="19" w:type="dxa"/>
          <w:left w:w="41" w:type="dxa"/>
          <w:right w:w="28" w:type="dxa"/>
        </w:tblCellMar>
        <w:tblLook w:val="04A0" w:firstRow="1" w:lastRow="0" w:firstColumn="1" w:lastColumn="0" w:noHBand="0" w:noVBand="1"/>
      </w:tblPr>
      <w:tblGrid>
        <w:gridCol w:w="9424"/>
      </w:tblGrid>
      <w:tr w:rsidR="00B43D42" w:rsidRPr="00B43D42" w14:paraId="36FA66BD" w14:textId="77777777" w:rsidTr="00B3610A">
        <w:trPr>
          <w:trHeight w:val="341"/>
        </w:trPr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9B325" w14:textId="77777777" w:rsidR="00B43D42" w:rsidRPr="00B43D42" w:rsidRDefault="00B43D42" w:rsidP="00B43D42">
            <w:pPr>
              <w:spacing w:line="259" w:lineRule="auto"/>
              <w:ind w:left="43" w:right="8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BEVEZETÓ, AZ ADATKEZELÉS ALAPELVEI:</w:t>
            </w:r>
          </w:p>
        </w:tc>
      </w:tr>
    </w:tbl>
    <w:p w14:paraId="3F442166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Adatkezelőként elkötelezettek vagyunk a személyes adatok védelme iránt, kiemelten fontosnak tartjuk minden érintett információs önrendelkezési jogának tiszteletben tartását.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7C4859DC" wp14:editId="7EAC47E0">
            <wp:extent cx="3048" cy="3049"/>
            <wp:effectExtent l="0" t="0" r="0" b="0"/>
            <wp:docPr id="5351" name="Picture 5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" name="Picture 5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1D7F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 személyes adatokat bizalmasan kezeljük és megteszünk minden olyan biztonsági, technikai és szervezési intézkedést, amely a személyes adatok biztonságát garantálja.</w:t>
      </w:r>
    </w:p>
    <w:p w14:paraId="38F26A01" w14:textId="77777777" w:rsidR="00B43D42" w:rsidRPr="00B43D42" w:rsidRDefault="00B43D42" w:rsidP="00B43D42">
      <w:pPr>
        <w:spacing w:after="244" w:line="250" w:lineRule="auto"/>
        <w:ind w:left="66" w:right="23" w:hanging="4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324E5F6D" wp14:editId="03AFA69A">
            <wp:extent cx="6096" cy="6098"/>
            <wp:effectExtent l="0" t="0" r="0" b="0"/>
            <wp:docPr id="5352" name="Picture 5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" name="Picture 53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Kötelezettséget vállalunk arra, hogy a tevékenységeinkkel összefüggésben folytatott minden adatkezelés megfelel a hatályos jogszabályokban meghatározott előírásoknak, különösen pedig az alábbiaknak:</w:t>
      </w:r>
    </w:p>
    <w:p w14:paraId="46D96C2C" w14:textId="77777777" w:rsidR="00B43D42" w:rsidRPr="00B43D42" w:rsidRDefault="00B43D42" w:rsidP="00B43D42">
      <w:pPr>
        <w:spacing w:after="244" w:line="250" w:lineRule="auto"/>
        <w:ind w:left="581" w:right="23" w:hanging="341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049718CC" wp14:editId="339EFC16">
            <wp:extent cx="216408" cy="57928"/>
            <wp:effectExtent l="0" t="0" r="0" b="0"/>
            <wp:docPr id="29926" name="Picture 2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6" name="Picture 29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 (általános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7539B7BF" wp14:editId="424B1FD6">
            <wp:extent cx="3048" cy="3049"/>
            <wp:effectExtent l="0" t="0" r="0" b="0"/>
            <wp:docPr id="5355" name="Picture 5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" name="Picture 53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adatvédelmi rendelet), vagy más néven GDPR: General Data </w:t>
      </w:r>
      <w:proofErr w:type="spell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Protection</w:t>
      </w:r>
      <w:proofErr w:type="spell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 </w:t>
      </w:r>
      <w:proofErr w:type="spell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Regulation</w:t>
      </w:r>
      <w:proofErr w:type="spell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;</w:t>
      </w:r>
    </w:p>
    <w:p w14:paraId="1E17BC96" w14:textId="77777777" w:rsidR="00B43D42" w:rsidRPr="00B43D42" w:rsidRDefault="00B43D42" w:rsidP="00B43D42">
      <w:pPr>
        <w:spacing w:after="0" w:line="240" w:lineRule="auto"/>
        <w:ind w:left="581" w:hanging="341"/>
        <w:rPr>
          <w:rFonts w:ascii="Calibri" w:eastAsia="Aptos" w:hAnsi="Calibri" w:cs="Times New Roman"/>
          <w:sz w:val="22"/>
          <w:szCs w:val="22"/>
        </w:rPr>
      </w:pPr>
      <w:r w:rsidRPr="00B43D42">
        <w:rPr>
          <w:rFonts w:ascii="Calibri" w:eastAsia="Aptos" w:hAnsi="Calibri" w:cs="Times New Roman"/>
          <w:noProof/>
          <w:sz w:val="22"/>
        </w:rPr>
        <w:drawing>
          <wp:inline distT="0" distB="0" distL="0" distR="0" wp14:anchorId="57111B8C" wp14:editId="465ABCA6">
            <wp:extent cx="45720" cy="45733"/>
            <wp:effectExtent l="0" t="0" r="0" b="0"/>
            <wp:docPr id="5356" name="Picture 5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" name="Picture 53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Aptos" w:hAnsi="Calibri" w:cs="Times New Roman"/>
          <w:sz w:val="22"/>
        </w:rPr>
        <w:tab/>
      </w:r>
      <w:r w:rsidRPr="00B43D42">
        <w:rPr>
          <w:rFonts w:ascii="Calibri" w:eastAsia="Aptos" w:hAnsi="Calibri" w:cs="Times New Roman"/>
          <w:sz w:val="22"/>
          <w:szCs w:val="22"/>
        </w:rPr>
        <w:t>2011. évi CXII.</w:t>
      </w:r>
      <w:r w:rsidRPr="00B43D42">
        <w:rPr>
          <w:rFonts w:ascii="Calibri" w:eastAsia="Aptos" w:hAnsi="Calibri" w:cs="Times New Roman"/>
          <w:sz w:val="22"/>
          <w:szCs w:val="22"/>
        </w:rPr>
        <w:tab/>
        <w:t>törvény (</w:t>
      </w:r>
      <w:proofErr w:type="spellStart"/>
      <w:r w:rsidRPr="00B43D42">
        <w:rPr>
          <w:rFonts w:ascii="Calibri" w:eastAsia="Aptos" w:hAnsi="Calibri" w:cs="Times New Roman"/>
          <w:sz w:val="22"/>
          <w:szCs w:val="22"/>
        </w:rPr>
        <w:t>Infotv</w:t>
      </w:r>
      <w:proofErr w:type="spellEnd"/>
      <w:r w:rsidRPr="00B43D42">
        <w:rPr>
          <w:rFonts w:ascii="Calibri" w:eastAsia="Aptos" w:hAnsi="Calibri" w:cs="Times New Roman"/>
          <w:sz w:val="22"/>
          <w:szCs w:val="22"/>
        </w:rPr>
        <w:t>.)</w:t>
      </w:r>
      <w:r w:rsidRPr="00B43D42">
        <w:rPr>
          <w:rFonts w:ascii="Calibri" w:eastAsia="Aptos" w:hAnsi="Calibri" w:cs="Times New Roman"/>
          <w:sz w:val="22"/>
          <w:szCs w:val="22"/>
        </w:rPr>
        <w:tab/>
        <w:t>az információs önrendelkezési</w:t>
      </w:r>
      <w:r w:rsidRPr="00B43D42">
        <w:rPr>
          <w:rFonts w:ascii="Calibri" w:eastAsia="Aptos" w:hAnsi="Calibri" w:cs="Times New Roman"/>
          <w:sz w:val="22"/>
          <w:szCs w:val="22"/>
        </w:rPr>
        <w:tab/>
        <w:t xml:space="preserve">jogról és </w:t>
      </w:r>
      <w:r w:rsidRPr="00B43D42">
        <w:rPr>
          <w:rFonts w:ascii="Calibri" w:eastAsia="Aptos" w:hAnsi="Calibri" w:cs="Times New Roman"/>
          <w:sz w:val="22"/>
          <w:szCs w:val="22"/>
        </w:rPr>
        <w:tab/>
        <w:t>információszabadságról.</w:t>
      </w:r>
      <w:r w:rsidRPr="00B43D42">
        <w:rPr>
          <w:rFonts w:ascii="Calibri" w:eastAsia="Aptos" w:hAnsi="Calibri" w:cs="Times New Roman"/>
          <w:noProof/>
          <w:sz w:val="22"/>
          <w:szCs w:val="22"/>
        </w:rPr>
        <w:drawing>
          <wp:inline distT="0" distB="0" distL="0" distR="0" wp14:anchorId="220410A3" wp14:editId="10FEF903">
            <wp:extent cx="3048" cy="3049"/>
            <wp:effectExtent l="0" t="0" r="0" b="0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A8FDA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1D5D4B01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Az adatkezeléseink során alkalmazott további jogszabályi előírásokról részletes információkat olvashat az adatkezelési tevékenységeinket bemutató alábbi fejezetekben.</w:t>
      </w:r>
    </w:p>
    <w:p w14:paraId="1F1330AB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anchor distT="0" distB="0" distL="114300" distR="114300" simplePos="0" relativeHeight="251661312" behindDoc="0" locked="0" layoutInCell="1" allowOverlap="0" wp14:anchorId="20A3999F" wp14:editId="3F491EB6">
            <wp:simplePos x="0" y="0"/>
            <wp:positionH relativeFrom="page">
              <wp:posOffset>2194560</wp:posOffset>
            </wp:positionH>
            <wp:positionV relativeFrom="page">
              <wp:posOffset>814048</wp:posOffset>
            </wp:positionV>
            <wp:extent cx="6096" cy="15244"/>
            <wp:effectExtent l="0" t="0" r="0" b="0"/>
            <wp:wrapTopAndBottom/>
            <wp:docPr id="29928" name="Picture 29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8" name="Picture 299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Az általunk végzett adatkezelések önkéntes hozzájáruláson, illetve törvényi felhatalmazáson egyaránt alapulhatnak. Az önkéntes hozzájáruláson alapuló adatkezelés esetében személyes adatai kezeléséhez adott hozzájárulását bármikor visszavonhatja.</w:t>
      </w:r>
    </w:p>
    <w:p w14:paraId="3E3ED8A7" w14:textId="77777777" w:rsidR="00B43D42" w:rsidRP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Az önkéntes hozzájárulásán alapuló, illetve a jogszabályban meghatározott, kötelező adatkezelésekkel kapcsolatban információs önrendelkezéshez fűződő jogainak érvényesítését a jelen tájékoztatóban, az alábbiakban részletesen meghatározottak szerint biztosítjuk.</w:t>
      </w:r>
    </w:p>
    <w:p w14:paraId="29346086" w14:textId="77777777" w:rsidR="00C842D8" w:rsidRPr="00B43D42" w:rsidRDefault="00C842D8" w:rsidP="00B43D42">
      <w:pPr>
        <w:spacing w:after="34" w:line="250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</w:p>
    <w:tbl>
      <w:tblPr>
        <w:tblStyle w:val="TableGrid"/>
        <w:tblW w:w="9454" w:type="dxa"/>
        <w:tblInd w:w="-62" w:type="dxa"/>
        <w:tblCellMar>
          <w:top w:w="11" w:type="dxa"/>
          <w:left w:w="34" w:type="dxa"/>
          <w:right w:w="26" w:type="dxa"/>
        </w:tblCellMar>
        <w:tblLook w:val="04A0" w:firstRow="1" w:lastRow="0" w:firstColumn="1" w:lastColumn="0" w:noHBand="0" w:noVBand="1"/>
      </w:tblPr>
      <w:tblGrid>
        <w:gridCol w:w="9454"/>
      </w:tblGrid>
      <w:tr w:rsidR="00B43D42" w:rsidRPr="00B43D42" w14:paraId="18159E92" w14:textId="77777777" w:rsidTr="00B3610A">
        <w:trPr>
          <w:trHeight w:val="341"/>
        </w:trPr>
        <w:tc>
          <w:tcPr>
            <w:tcW w:w="9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55048" w14:textId="77777777" w:rsidR="00B43D42" w:rsidRPr="00B43D42" w:rsidRDefault="00B43D42" w:rsidP="00B43D42">
            <w:pPr>
              <w:spacing w:line="259" w:lineRule="auto"/>
              <w:ind w:left="43" w:right="8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lastRenderedPageBreak/>
              <w:t>AZ ADATKEZELÉS BIZTONSÁGA:</w:t>
            </w:r>
          </w:p>
        </w:tc>
      </w:tr>
    </w:tbl>
    <w:p w14:paraId="1070F44D" w14:textId="77777777" w:rsidR="00B43D42" w:rsidRPr="00B43D42" w:rsidRDefault="00B43D42" w:rsidP="00B43D42">
      <w:pPr>
        <w:spacing w:after="218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 személyes adatok kezelésének jogszerűségét és biztonságát az alábbi főbb intézkedésekkel garantáljuk:</w:t>
      </w:r>
    </w:p>
    <w:p w14:paraId="5858ED5C" w14:textId="77777777" w:rsidR="00B43D42" w:rsidRPr="00B43D42" w:rsidRDefault="00B43D42" w:rsidP="00B43D42">
      <w:pPr>
        <w:numPr>
          <w:ilvl w:val="0"/>
          <w:numId w:val="9"/>
        </w:numPr>
        <w:spacing w:after="219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személyes adatot csak meghatározott célból, jog gyakorlása és kötelezettség teljesítése érdekében kezelünk;</w:t>
      </w:r>
    </w:p>
    <w:p w14:paraId="6696D5E2" w14:textId="77777777" w:rsidR="00B43D42" w:rsidRPr="00B43D42" w:rsidRDefault="00B43D42" w:rsidP="00B43D42">
      <w:pPr>
        <w:numPr>
          <w:ilvl w:val="0"/>
          <w:numId w:val="9"/>
        </w:numPr>
        <w:spacing w:after="228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kizárólag azokat a személyes adatokat kezeljük, amelyek az adatkezelés céljának eléréséhez feltétlenül szükségesek;</w:t>
      </w:r>
    </w:p>
    <w:p w14:paraId="43983BC8" w14:textId="77777777" w:rsidR="00B43D42" w:rsidRPr="00B43D42" w:rsidRDefault="00B43D42" w:rsidP="00B43D42">
      <w:pPr>
        <w:numPr>
          <w:ilvl w:val="0"/>
          <w:numId w:val="9"/>
        </w:numPr>
        <w:spacing w:after="239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 személyes adatokat kizárólag addig kezeljük, ameddig azok kezelését törvény előírja, illetve lehetővé teszi;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732BFD90" wp14:editId="79AB6828">
            <wp:extent cx="3048" cy="3049"/>
            <wp:effectExtent l="0" t="0" r="0" b="0"/>
            <wp:docPr id="5361" name="Picture 5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" name="Picture 53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A4B16" w14:textId="77777777" w:rsidR="00B43D42" w:rsidRPr="00B43D42" w:rsidRDefault="00B43D42" w:rsidP="00B43D42">
      <w:pPr>
        <w:numPr>
          <w:ilvl w:val="0"/>
          <w:numId w:val="9"/>
        </w:numPr>
        <w:spacing w:after="222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a személyes adatokat töröljük, amennyiben további kezelésükhöz az érintett hozzájárulása nem áll rendelkezésre vagy ahhoz nincs törvényi jogalap (pl.: ha az adatkezelés célja </w:t>
      </w:r>
      <w:proofErr w:type="spell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megszünik</w:t>
      </w:r>
      <w:proofErr w:type="spell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 vagy az adatkezelés előzetesen meghatározott időtartama letelik);</w:t>
      </w:r>
    </w:p>
    <w:p w14:paraId="515F6641" w14:textId="77777777" w:rsidR="00B43D42" w:rsidRPr="00B43D42" w:rsidRDefault="00B43D42" w:rsidP="00B43D42">
      <w:pPr>
        <w:numPr>
          <w:ilvl w:val="0"/>
          <w:numId w:val="9"/>
        </w:numPr>
        <w:spacing w:after="230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a személyes adatok kezeléséhez (tárolásához, feldolgozásához, </w:t>
      </w:r>
      <w:proofErr w:type="gram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továbbításához,</w:t>
      </w:r>
      <w:proofErr w:type="gram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 stb.) használt informatikai rendszereink és eszközeink védelméről korszerű, az ismert kockázatokkal arányos informatikai biztonsági megoldások alkalmazásával gondoskodunk, ezek által biztosítva a kezelt adatok illetéktelen hozzáférés, jogosulatlan módosítás vagy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3FC7C7A2" wp14:editId="6E426A7D">
            <wp:extent cx="3048" cy="3049"/>
            <wp:effectExtent l="0" t="0" r="0" b="0"/>
            <wp:docPr id="8446" name="Picture 8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" name="Picture 84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törlés, illetve megsemmisülés elleni védelmét;</w:t>
      </w:r>
    </w:p>
    <w:p w14:paraId="53E2AE98" w14:textId="77777777" w:rsidR="00B43D42" w:rsidRPr="00B43D42" w:rsidRDefault="00B43D42" w:rsidP="00B43D42">
      <w:pPr>
        <w:numPr>
          <w:ilvl w:val="0"/>
          <w:numId w:val="9"/>
        </w:numPr>
        <w:spacing w:after="159" w:line="277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az informatikai rendszereinkben kezelt adatokhoz és a papír alapú iratokhoz a hozzáférést munkatársaink számára is engedélyhez kötjük, a jogosultságok kiosztásának alapelve, hogy kizárólag a munkavégzésükhöz szükséges adatokat ismerhetik meg;</w:t>
      </w:r>
    </w:p>
    <w:p w14:paraId="3A50D509" w14:textId="77777777" w:rsidR="00B43D42" w:rsidRPr="00B43D42" w:rsidRDefault="00B43D42" w:rsidP="00B43D42">
      <w:pPr>
        <w:numPr>
          <w:ilvl w:val="0"/>
          <w:numId w:val="9"/>
        </w:numPr>
        <w:spacing w:after="159" w:line="277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az iratkezelést zárt területen, védett helyiségeinkben végezzük;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04FC390C" wp14:editId="5B2529BF">
            <wp:extent cx="128016" cy="18293"/>
            <wp:effectExtent l="0" t="0" r="0" b="0"/>
            <wp:docPr id="29933" name="Picture 29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3" name="Picture 299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8F9D" w14:textId="77777777" w:rsidR="00B43D42" w:rsidRPr="00B43D42" w:rsidRDefault="00B43D42" w:rsidP="00B43D42">
      <w:pPr>
        <w:numPr>
          <w:ilvl w:val="0"/>
          <w:numId w:val="9"/>
        </w:numPr>
        <w:spacing w:after="194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 személyes adatok kezelését végző, azokhoz hozzáféréssel rendelkező munkatársaink a munkavégzésük során megismert, tudomásukra jutott információkra vonatkozóan titoktartási kötelezettségükről írásos nyilatkozatot tesznek;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3BBF5A8E" wp14:editId="3701CF14">
            <wp:extent cx="9144" cy="18293"/>
            <wp:effectExtent l="0" t="0" r="0" b="0"/>
            <wp:docPr id="29935" name="Picture 29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5" name="Picture 299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4F9A" w14:textId="77777777" w:rsidR="00B43D42" w:rsidRPr="00B43D42" w:rsidRDefault="00B43D42" w:rsidP="00B43D42">
      <w:pPr>
        <w:numPr>
          <w:ilvl w:val="0"/>
          <w:numId w:val="9"/>
        </w:numPr>
        <w:spacing w:after="194" w:line="226" w:lineRule="auto"/>
        <w:ind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a személyes adatok kezelésében, feldolgozásában, illetve azok továbbításában érintett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5B7215C5" wp14:editId="42BA08CC">
            <wp:extent cx="3048" cy="3049"/>
            <wp:effectExtent l="0" t="0" r="0" b="0"/>
            <wp:docPr id="8461" name="Picture 8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" name="Picture 84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szerződéses adatfeldolgozó partnereink esetében gondoskodunk arról, hogy az adatok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75F058F7" wp14:editId="2091FA49">
            <wp:extent cx="3048" cy="3049"/>
            <wp:effectExtent l="0" t="0" r="0" b="0"/>
            <wp:docPr id="8462" name="Picture 8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" name="Picture 84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biztonságos továbbítására és bizalmas kezelésére vonatkozó szerződéses garanciális feltételek megkötött megállapodásainkban érvényesüljenek.</w:t>
      </w:r>
    </w:p>
    <w:tbl>
      <w:tblPr>
        <w:tblStyle w:val="Rcsostblzat1"/>
        <w:tblW w:w="0" w:type="auto"/>
        <w:tblInd w:w="-43" w:type="dxa"/>
        <w:tblLook w:val="04A0" w:firstRow="1" w:lastRow="0" w:firstColumn="1" w:lastColumn="0" w:noHBand="0" w:noVBand="1"/>
      </w:tblPr>
      <w:tblGrid>
        <w:gridCol w:w="9060"/>
      </w:tblGrid>
      <w:tr w:rsidR="00B43D42" w:rsidRPr="00B43D42" w14:paraId="6144340E" w14:textId="77777777" w:rsidTr="00B3610A">
        <w:tc>
          <w:tcPr>
            <w:tcW w:w="9060" w:type="dxa"/>
          </w:tcPr>
          <w:p w14:paraId="3E15B16B" w14:textId="77777777" w:rsidR="00B43D42" w:rsidRPr="00B43D42" w:rsidRDefault="00B43D42" w:rsidP="00B43D42">
            <w:pPr>
              <w:rPr>
                <w:rFonts w:ascii="Calibri" w:eastAsia="Aptos" w:hAnsi="Calibri" w:cs="Times New Roman"/>
                <w:sz w:val="26"/>
                <w:szCs w:val="26"/>
              </w:rPr>
            </w:pPr>
            <w:r w:rsidRPr="00B43D42">
              <w:rPr>
                <w:rFonts w:ascii="Calibri" w:eastAsia="Aptos" w:hAnsi="Calibri" w:cs="Times New Roman"/>
                <w:sz w:val="26"/>
                <w:szCs w:val="26"/>
              </w:rPr>
              <w:t>ADATOK TOVÁBBÍTÁSA</w:t>
            </w:r>
          </w:p>
        </w:tc>
      </w:tr>
    </w:tbl>
    <w:p w14:paraId="108DE34B" w14:textId="77777777" w:rsidR="00B43D42" w:rsidRP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lang w:eastAsia="hu-HU"/>
        </w:rPr>
        <w:drawing>
          <wp:anchor distT="0" distB="0" distL="114300" distR="114300" simplePos="0" relativeHeight="251662336" behindDoc="0" locked="0" layoutInCell="1" allowOverlap="0" wp14:anchorId="1B3B946B" wp14:editId="57B994CD">
            <wp:simplePos x="0" y="0"/>
            <wp:positionH relativeFrom="page">
              <wp:posOffset>1987296</wp:posOffset>
            </wp:positionH>
            <wp:positionV relativeFrom="page">
              <wp:posOffset>701240</wp:posOffset>
            </wp:positionV>
            <wp:extent cx="21336" cy="30489"/>
            <wp:effectExtent l="0" t="0" r="0" b="0"/>
            <wp:wrapTopAndBottom/>
            <wp:docPr id="8545" name="Picture 8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" name="Picture 85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D42">
        <w:rPr>
          <w:rFonts w:ascii="Calibri" w:eastAsia="Calibri" w:hAnsi="Calibri" w:cs="Calibri"/>
          <w:noProof/>
          <w:color w:val="000000"/>
          <w:sz w:val="22"/>
          <w:lang w:eastAsia="hu-HU"/>
        </w:rPr>
        <w:drawing>
          <wp:inline distT="0" distB="0" distL="0" distR="0" wp14:anchorId="058E64B4" wp14:editId="42B9F3E7">
            <wp:extent cx="3048" cy="3049"/>
            <wp:effectExtent l="0" t="0" r="0" b="0"/>
            <wp:docPr id="8463" name="Picture 8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" name="Picture 84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Személyes adatait azok megismerésére jogosultsággal nem rendelkezők számára nem adjuk át. Kizárólag a jogszabályban előírt kötelező adatszolgáltatások esetében küldjük meg azokat az adott közigazgatási szerv, illetve eljáró hatóság (pl.: rendőrség, ügyészség, </w:t>
      </w:r>
      <w:proofErr w:type="gram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bíróság,</w:t>
      </w:r>
      <w:proofErr w:type="gram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 stb.) részére, hivatalos megkeresés esetében. Ehhez az ön külön hozzájárulása nem szükséges, mivel ez jogszabályi előírásban meghatározott kötelező feladatunk.</w:t>
      </w:r>
    </w:p>
    <w:p w14:paraId="2E555E6F" w14:textId="77777777" w:rsidR="00B43D42" w:rsidRP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</w:p>
    <w:tbl>
      <w:tblPr>
        <w:tblStyle w:val="TableGrid"/>
        <w:tblW w:w="9441" w:type="dxa"/>
        <w:tblInd w:w="-41" w:type="dxa"/>
        <w:tblCellMar>
          <w:top w:w="19" w:type="dxa"/>
          <w:left w:w="89" w:type="dxa"/>
          <w:right w:w="26" w:type="dxa"/>
        </w:tblCellMar>
        <w:tblLook w:val="04A0" w:firstRow="1" w:lastRow="0" w:firstColumn="1" w:lastColumn="0" w:noHBand="0" w:noVBand="1"/>
      </w:tblPr>
      <w:tblGrid>
        <w:gridCol w:w="9441"/>
      </w:tblGrid>
      <w:tr w:rsidR="00B43D42" w:rsidRPr="00B43D42" w14:paraId="5A6247AF" w14:textId="77777777" w:rsidTr="00B3610A">
        <w:trPr>
          <w:trHeight w:val="346"/>
        </w:trPr>
        <w:tc>
          <w:tcPr>
            <w:tcW w:w="9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485EB" w14:textId="77777777" w:rsidR="00B43D42" w:rsidRPr="00B43D42" w:rsidRDefault="00B43D42" w:rsidP="00B43D42">
            <w:pPr>
              <w:spacing w:line="259" w:lineRule="auto"/>
              <w:ind w:right="8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KIK ISMERHETIK MEG AZ ADATOKAT?</w:t>
            </w:r>
          </w:p>
        </w:tc>
      </w:tr>
    </w:tbl>
    <w:p w14:paraId="0764F113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  <w:szCs w:val="22"/>
        </w:rPr>
      </w:pPr>
      <w:r w:rsidRPr="00B43D42">
        <w:rPr>
          <w:rFonts w:ascii="Calibri" w:eastAsia="Aptos" w:hAnsi="Calibri" w:cs="Times New Roman"/>
          <w:sz w:val="22"/>
          <w:szCs w:val="22"/>
        </w:rPr>
        <w:t xml:space="preserve">Az ön által megadott, illetve az Önről kezelt személyes adatok megismerésére a munkaköri feladataik ellátásához szükséges mértékben munkatársaink, valamint a jogszabályi előírások alapján kijelölt azon közigazgatási szervek jogosultak, amelyek számára adatszolgáltatási kötelezettségünk teljesítése során bizonyos információkat — például az adott ügy intézéséhez szükséges adatokat — kötelesek vagyunk továbbítani, illetve hatósági vizsgálat esetén az illetékes </w:t>
      </w:r>
      <w:r w:rsidRPr="00B43D42">
        <w:rPr>
          <w:rFonts w:ascii="Calibri" w:eastAsia="Aptos" w:hAnsi="Calibri" w:cs="Times New Roman"/>
          <w:noProof/>
          <w:sz w:val="22"/>
          <w:szCs w:val="22"/>
        </w:rPr>
        <w:drawing>
          <wp:inline distT="0" distB="0" distL="0" distR="0" wp14:anchorId="72CECCB1" wp14:editId="028F9219">
            <wp:extent cx="3048" cy="3049"/>
            <wp:effectExtent l="0" t="0" r="0" b="0"/>
            <wp:docPr id="8464" name="Picture 8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" name="Picture 84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Aptos" w:hAnsi="Calibri" w:cs="Times New Roman"/>
          <w:sz w:val="22"/>
          <w:szCs w:val="22"/>
        </w:rPr>
        <w:t>eljáró hatóság számára azokhoz hozzáférést biztosítani vagy azokat számukra átadni. Adatfeldolgozót nem veszünk jelenleg igénybe ehhez az adatkezeléshez kapcsolódóan.</w:t>
      </w:r>
    </w:p>
    <w:p w14:paraId="468119FA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  <w:szCs w:val="22"/>
        </w:rPr>
      </w:pPr>
    </w:p>
    <w:tbl>
      <w:tblPr>
        <w:tblStyle w:val="TableGrid"/>
        <w:tblW w:w="9455" w:type="dxa"/>
        <w:tblInd w:w="-51" w:type="dxa"/>
        <w:tblCellMar>
          <w:top w:w="17" w:type="dxa"/>
          <w:left w:w="75" w:type="dxa"/>
          <w:right w:w="25" w:type="dxa"/>
        </w:tblCellMar>
        <w:tblLook w:val="04A0" w:firstRow="1" w:lastRow="0" w:firstColumn="1" w:lastColumn="0" w:noHBand="0" w:noVBand="1"/>
      </w:tblPr>
      <w:tblGrid>
        <w:gridCol w:w="9455"/>
      </w:tblGrid>
      <w:tr w:rsidR="00B43D42" w:rsidRPr="00B43D42" w14:paraId="47806629" w14:textId="77777777" w:rsidTr="00B3610A">
        <w:trPr>
          <w:trHeight w:val="329"/>
        </w:trPr>
        <w:tc>
          <w:tcPr>
            <w:tcW w:w="9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6EE0" w14:textId="77777777" w:rsidR="00B43D42" w:rsidRPr="00B43D42" w:rsidRDefault="00B43D42" w:rsidP="00B43D42">
            <w:pPr>
              <w:spacing w:line="259" w:lineRule="auto"/>
              <w:ind w:right="8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lastRenderedPageBreak/>
              <w:t xml:space="preserve">AZ ÖN </w:t>
            </w:r>
            <w:r w:rsidRPr="00B43D42"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  <w:t>JOGAI:</w:t>
            </w:r>
          </w:p>
        </w:tc>
      </w:tr>
    </w:tbl>
    <w:p w14:paraId="23DC041E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Bármikor kérhet tájékoztatást személyes adatai kezelésével kapcsolatban írásban (e-mailben, illetve postai címünkre megküldött levélben) vagy szóban (személyesen, illetve telefonon). Elérhetőségeink bármelyikén felveheti velünk a kapcsolatot.</w:t>
      </w:r>
    </w:p>
    <w:p w14:paraId="4A96C8D7" w14:textId="77777777" w:rsidR="00B43D42" w:rsidRPr="00B43D42" w:rsidRDefault="00B43D42" w:rsidP="00B43D42">
      <w:pPr>
        <w:spacing w:after="244" w:line="250" w:lineRule="auto"/>
        <w:ind w:left="23" w:right="23" w:firstLine="4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Felhívjuk a figyelmét, hogy telefonon történő megkeresése esetén amennyiben az adatkezeléssel kapcsolatos igénye indokolja (pl.: adatainak törlését kéri) —t akkor azonosítanunk kell abból a célból, hogy jogosult-e a kérésre, mielőtt teljesítjük azt. Amennyiben személyazonossága igazolása nem lehetséges, akkor kizárólag általános tájékoztatást adhatunk az adatkezeléssel kapcsolatban. Emiatt javasoljuk, hogy kérdését vagy igényét lehetőleg írásban jelezze.</w:t>
      </w:r>
    </w:p>
    <w:p w14:paraId="15A3C70F" w14:textId="77777777" w:rsidR="00B43D42" w:rsidRPr="00B43D42" w:rsidRDefault="00B43D42" w:rsidP="00B43D42">
      <w:pPr>
        <w:spacing w:after="215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Szintén bármikor kérheti adatai helyesbítését, módosítását, ha például azok megváltoztak (pl.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58E47CDB" wp14:editId="5096CB1B">
            <wp:extent cx="27432" cy="76222"/>
            <wp:effectExtent l="0" t="0" r="0" b="0"/>
            <wp:docPr id="29943" name="Picture 29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3" name="Picture 299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neve, címe, </w:t>
      </w:r>
      <w:proofErr w:type="gramStart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telefonszáma,</w:t>
      </w:r>
      <w:proofErr w:type="gramEnd"/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 stb.), vagy amennyiben azt tapasztalja, hogy például hibásan adta meg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43FAAAB8" wp14:editId="02741B81">
            <wp:extent cx="3048" cy="3049"/>
            <wp:effectExtent l="0" t="0" r="0" b="0"/>
            <wp:docPr id="11130" name="Picture 1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" name="Picture 111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vagy tévesen, illetve hiányosan rögzítettük azokat.</w:t>
      </w:r>
    </w:p>
    <w:p w14:paraId="471853F4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Adatai törlését vagy az adatkezelés korlátozását is kérheti, s ha annak nincs jogszabályi akadálya, akkor kérésének haladéktalanul eleget teszünk (ellenkező esetben pedig tájékoztatjuk a megtagadásának indokáról).</w:t>
      </w:r>
    </w:p>
    <w:p w14:paraId="0B5998C0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Amennyiben olyan kérdése merülne fel, amely jelen adatkezelési tájékoztatónk alapján nem egyértelmű, kérjük, hogy forduljon hozzánk bizalommal fenti elérhetőségeinken!</w:t>
      </w:r>
    </w:p>
    <w:p w14:paraId="0745C0D1" w14:textId="77777777" w:rsidR="00B43D42" w:rsidRP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Törekszünk arra, hogy minél gyorsabban választ adjunk, viszont amennyiben kérdése megfelelő megválaszolása több időt vesz igénybe, akkor legfeljebb 15 napon belül vállaljuk a válaszadás teljesítését.</w:t>
      </w:r>
    </w:p>
    <w:p w14:paraId="1A02B4D8" w14:textId="77777777" w:rsid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</w:p>
    <w:p w14:paraId="1A521C0E" w14:textId="77777777" w:rsidR="00C842D8" w:rsidRPr="00B43D42" w:rsidRDefault="00C842D8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</w:p>
    <w:tbl>
      <w:tblPr>
        <w:tblStyle w:val="TableGrid"/>
        <w:tblW w:w="9409" w:type="dxa"/>
        <w:tblInd w:w="-26" w:type="dxa"/>
        <w:tblCellMar>
          <w:top w:w="26" w:type="dxa"/>
          <w:left w:w="26" w:type="dxa"/>
          <w:right w:w="33" w:type="dxa"/>
        </w:tblCellMar>
        <w:tblLook w:val="04A0" w:firstRow="1" w:lastRow="0" w:firstColumn="1" w:lastColumn="0" w:noHBand="0" w:noVBand="1"/>
      </w:tblPr>
      <w:tblGrid>
        <w:gridCol w:w="9409"/>
      </w:tblGrid>
      <w:tr w:rsidR="00B43D42" w:rsidRPr="00B43D42" w14:paraId="65CE2BE8" w14:textId="77777777" w:rsidTr="00B3610A">
        <w:trPr>
          <w:trHeight w:val="598"/>
        </w:trPr>
        <w:tc>
          <w:tcPr>
            <w:tcW w:w="9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8EAB" w14:textId="77777777" w:rsidR="00B43D42" w:rsidRPr="00B43D42" w:rsidRDefault="00B43D42" w:rsidP="00B43D42">
            <w:pPr>
              <w:spacing w:line="259" w:lineRule="auto"/>
              <w:ind w:left="43" w:right="82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PANASZKEZELÉS És TOVÁBBI JOGÉRVÉNYESÍTÉSI LEHETŐSÉGEK (JOGORVOSLATHOZ VALÓ JOG):</w:t>
            </w:r>
          </w:p>
        </w:tc>
      </w:tr>
    </w:tbl>
    <w:p w14:paraId="317751CD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anchor distT="0" distB="0" distL="114300" distR="114300" simplePos="0" relativeHeight="251663360" behindDoc="0" locked="0" layoutInCell="1" allowOverlap="0" wp14:anchorId="3B4FE25B" wp14:editId="02AB8346">
            <wp:simplePos x="0" y="0"/>
            <wp:positionH relativeFrom="page">
              <wp:posOffset>2194560</wp:posOffset>
            </wp:positionH>
            <wp:positionV relativeFrom="page">
              <wp:posOffset>798804</wp:posOffset>
            </wp:positionV>
            <wp:extent cx="3048" cy="3049"/>
            <wp:effectExtent l="0" t="0" r="0" b="0"/>
            <wp:wrapTopAndBottom/>
            <wp:docPr id="11125" name="Picture 1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" name="Picture 111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Minden tőlünk telhetőt megteszünk, hogy a személyes adatok kezelése a jogszabályi előírásoknak megfelelően történjék. Amennyiben úgy érzi, hogy nem feleltünk meg ennek vagy bármilyen kérdése merülne fel ezzel kapcsolatban, kérjük jelezze számunkra fenti elérhetőségeinken.</w:t>
      </w:r>
    </w:p>
    <w:p w14:paraId="4989FC3D" w14:textId="77777777" w:rsidR="00B43D42" w:rsidRPr="00B43D42" w:rsidRDefault="00B43D42" w:rsidP="00B43D42">
      <w:pPr>
        <w:spacing w:after="3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Személyes adatai védelméhez fűződő jogai megsértése esetén jogorvoslati lehetőségért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08D7C01E" wp14:editId="57F1EE67">
            <wp:extent cx="73152" cy="15244"/>
            <wp:effectExtent l="0" t="0" r="0" b="0"/>
            <wp:docPr id="29947" name="Picture 29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" name="Picture 2994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amennyiben az Adatkezelő az Ön jelzése ellenére sem szünteti meg jogsértő magatartását — a Nemzeti Adatvédelmi és Információszabadság Hatósághoz (NAIH) fordulhat, annak alábbi elérhetőségein:</w:t>
      </w:r>
    </w:p>
    <w:tbl>
      <w:tblPr>
        <w:tblStyle w:val="TableGrid"/>
        <w:tblW w:w="9286" w:type="dxa"/>
        <w:tblInd w:w="50" w:type="dxa"/>
        <w:tblCellMar>
          <w:top w:w="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6982"/>
      </w:tblGrid>
      <w:tr w:rsidR="00B43D42" w:rsidRPr="00B43D42" w14:paraId="3D0CDFDA" w14:textId="77777777" w:rsidTr="00B3610A">
        <w:trPr>
          <w:trHeight w:val="326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9709" w14:textId="77777777" w:rsidR="00B43D42" w:rsidRPr="00B43D42" w:rsidRDefault="00B43D42" w:rsidP="00B43D42">
            <w:pPr>
              <w:spacing w:line="259" w:lineRule="auto"/>
              <w:ind w:left="2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Hivatalos név: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1D2B" w14:textId="77777777" w:rsidR="00B43D42" w:rsidRPr="00B43D42" w:rsidRDefault="00B43D42" w:rsidP="00B43D42">
            <w:pPr>
              <w:spacing w:line="259" w:lineRule="auto"/>
              <w:ind w:left="19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Nemzeti Adatvédelmi és Információszabadság Hatóság (NAIH)</w:t>
            </w:r>
          </w:p>
        </w:tc>
      </w:tr>
      <w:tr w:rsidR="00B43D42" w:rsidRPr="00B43D42" w14:paraId="27FB30BA" w14:textId="77777777" w:rsidTr="00B3610A">
        <w:trPr>
          <w:trHeight w:val="326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70E2" w14:textId="77777777" w:rsidR="00B43D42" w:rsidRPr="00B43D42" w:rsidRDefault="00B43D42" w:rsidP="00B43D42">
            <w:pPr>
              <w:spacing w:line="259" w:lineRule="auto"/>
              <w:ind w:left="2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Postai cím: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5AE8" w14:textId="77777777" w:rsidR="00B43D42" w:rsidRPr="00B43D42" w:rsidRDefault="00B43D42" w:rsidP="00B43D42">
            <w:pPr>
              <w:spacing w:line="259" w:lineRule="auto"/>
              <w:ind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1363 Budapest, Pf. 9.</w:t>
            </w:r>
          </w:p>
        </w:tc>
      </w:tr>
      <w:tr w:rsidR="00B43D42" w:rsidRPr="00B43D42" w14:paraId="0C53BF40" w14:textId="77777777" w:rsidTr="00B3610A">
        <w:trPr>
          <w:trHeight w:val="326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91D1E" w14:textId="77777777" w:rsidR="00B43D42" w:rsidRPr="00B43D42" w:rsidRDefault="00B43D42" w:rsidP="00B43D42">
            <w:pPr>
              <w:spacing w:line="259" w:lineRule="auto"/>
              <w:ind w:left="5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Telefonszám: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0807" w14:textId="77777777" w:rsidR="00B43D42" w:rsidRPr="00B43D42" w:rsidRDefault="00B43D42" w:rsidP="00B43D42">
            <w:pPr>
              <w:spacing w:line="259" w:lineRule="auto"/>
              <w:ind w:left="1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+3613911400</w:t>
            </w:r>
          </w:p>
        </w:tc>
      </w:tr>
      <w:tr w:rsidR="00B43D42" w:rsidRPr="00B43D42" w14:paraId="259B8A8F" w14:textId="77777777" w:rsidTr="00B3610A">
        <w:trPr>
          <w:trHeight w:val="329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B167" w14:textId="77777777" w:rsidR="00B43D42" w:rsidRPr="00B43D42" w:rsidRDefault="00B43D42" w:rsidP="00B43D42">
            <w:pPr>
              <w:spacing w:line="259" w:lineRule="auto"/>
              <w:ind w:left="2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E63E8" w14:textId="77777777" w:rsidR="00B43D42" w:rsidRPr="00B43D42" w:rsidRDefault="00B43D42" w:rsidP="00B43D42">
            <w:pPr>
              <w:spacing w:line="259" w:lineRule="auto"/>
              <w:ind w:left="1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  <w:u w:val="single" w:color="000000"/>
              </w:rPr>
              <w:t>ugyfelszoEgalat@naih.hu</w:t>
            </w:r>
          </w:p>
        </w:tc>
      </w:tr>
      <w:tr w:rsidR="00B43D42" w:rsidRPr="00B43D42" w14:paraId="2A3C309E" w14:textId="77777777" w:rsidTr="00B3610A">
        <w:trPr>
          <w:trHeight w:val="326"/>
        </w:trPr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4A2B" w14:textId="77777777" w:rsidR="00B43D42" w:rsidRPr="00B43D42" w:rsidRDefault="00B43D42" w:rsidP="00B43D42">
            <w:pPr>
              <w:spacing w:line="259" w:lineRule="auto"/>
              <w:ind w:left="14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Weboldal: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32A1" w14:textId="77777777" w:rsidR="00B43D42" w:rsidRPr="00B43D42" w:rsidRDefault="00B43D42" w:rsidP="00B43D42">
            <w:pPr>
              <w:spacing w:line="259" w:lineRule="auto"/>
              <w:ind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  <w:u w:val="single" w:color="000000"/>
              </w:rPr>
              <w:t>www.naih.hu</w:t>
            </w:r>
          </w:p>
        </w:tc>
      </w:tr>
    </w:tbl>
    <w:p w14:paraId="6221E6FA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49A6ECE5" w14:textId="77777777" w:rsidR="00B43D42" w:rsidRPr="00B43D42" w:rsidRDefault="00B43D42" w:rsidP="00B43D42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Személyes adatainak védelme érdekében továbbá lehetősége van a bírósághoz is fordulni, amely az ügyben soron kívül jár el. Ebben az esetben szabadon eldöntheti, hogy a lakóhelye vagy a tartózkodási helye, illetve a jelen tájékoztató első oldalán ismertetett székhelyünk szerint illetékes törvényszéknél nyújtja-e be keresetét. Az illetékes törvényszéket megkeresheti a https://birosaq.hu/birosaq-kereso oldalon.</w:t>
      </w:r>
    </w:p>
    <w:tbl>
      <w:tblPr>
        <w:tblStyle w:val="TableGrid"/>
        <w:tblW w:w="9325" w:type="dxa"/>
        <w:tblInd w:w="64" w:type="dxa"/>
        <w:tblCellMar>
          <w:top w:w="16" w:type="dxa"/>
          <w:right w:w="5" w:type="dxa"/>
        </w:tblCellMar>
        <w:tblLook w:val="04A0" w:firstRow="1" w:lastRow="0" w:firstColumn="1" w:lastColumn="0" w:noHBand="0" w:noVBand="1"/>
      </w:tblPr>
      <w:tblGrid>
        <w:gridCol w:w="63"/>
        <w:gridCol w:w="2339"/>
        <w:gridCol w:w="6923"/>
      </w:tblGrid>
      <w:tr w:rsidR="00B43D42" w:rsidRPr="00B43D42" w14:paraId="2195BBCB" w14:textId="77777777" w:rsidTr="00B3610A">
        <w:trPr>
          <w:gridBefore w:val="1"/>
          <w:wBefore w:w="63" w:type="dxa"/>
          <w:trHeight w:val="451"/>
        </w:trPr>
        <w:tc>
          <w:tcPr>
            <w:tcW w:w="9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F27F" w14:textId="77777777" w:rsidR="00B43D42" w:rsidRPr="00B43D42" w:rsidRDefault="00B43D42" w:rsidP="00B43D42">
            <w:pPr>
              <w:spacing w:line="259" w:lineRule="auto"/>
              <w:ind w:left="17" w:right="82" w:firstLine="19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lastRenderedPageBreak/>
              <w:t>FELSŐOKTATÁSI ÖSZTZÖNDÍJHOZ KAPCSOLÓDÓ ADATKEZELÉS</w:t>
            </w:r>
          </w:p>
        </w:tc>
      </w:tr>
      <w:tr w:rsidR="00B43D42" w:rsidRPr="00B43D42" w14:paraId="141FDBB0" w14:textId="77777777" w:rsidTr="00B3610A">
        <w:trPr>
          <w:gridBefore w:val="1"/>
          <w:wBefore w:w="63" w:type="dxa"/>
          <w:trHeight w:val="1126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2236E" w14:textId="77777777" w:rsidR="00B43D42" w:rsidRPr="00B43D42" w:rsidRDefault="00B43D42" w:rsidP="00B43D42">
            <w:pPr>
              <w:spacing w:line="259" w:lineRule="auto"/>
              <w:ind w:left="166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 adatkezelés célja: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EDC7" w14:textId="77777777" w:rsidR="00B43D42" w:rsidRPr="00B43D42" w:rsidRDefault="00B43D42" w:rsidP="00B43D42">
            <w:pPr>
              <w:spacing w:line="259" w:lineRule="auto"/>
              <w:ind w:left="125" w:right="149" w:hanging="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városi felsőoktatási ösztöndíj pályázati rendszer működtetése, az ösztöndíjakról történő döntés, azok kifizetése, teljesítése, valamint a kapcsolódó pénzügyi-költségvetési forrásokkal történő elszámolás.</w:t>
            </w:r>
          </w:p>
        </w:tc>
      </w:tr>
      <w:tr w:rsidR="00B43D42" w:rsidRPr="00B43D42" w14:paraId="008EF24D" w14:textId="77777777" w:rsidTr="00B3610A">
        <w:trPr>
          <w:gridBefore w:val="1"/>
          <w:wBefore w:w="63" w:type="dxa"/>
          <w:trHeight w:val="1665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B419" w14:textId="77777777" w:rsidR="00B43D42" w:rsidRPr="00B43D42" w:rsidRDefault="00B43D42" w:rsidP="00B43D42">
            <w:pPr>
              <w:spacing w:line="259" w:lineRule="auto"/>
              <w:ind w:left="137" w:right="82" w:firstLine="1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</w:t>
            </w: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adatkezelés jogalapja: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EFA8" w14:textId="77777777" w:rsidR="00B43D42" w:rsidRPr="00B43D42" w:rsidRDefault="00B43D42" w:rsidP="00B43D42">
            <w:pPr>
              <w:spacing w:line="216" w:lineRule="auto"/>
              <w:ind w:left="115" w:right="144" w:firstLine="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 adatkezelés közérdekű vagy a ránk ruházott közhatalmijogosítvány gyakorlásának keretében végzett feladatunk végrehajtásához szükséges, az adatkezelés a GDPR 6. cikk (1) bekezdés e) pontján alapul, figyelemmel Gyöngyös Városi Önkormányzat Képviselő-testületének 16/2026. (VI.25.) önkormányzati rendeletére, valamint a közpénzekből nyújtott támogatások átláthatóságáról 2007. évi CLXXXI. törvényre.</w:t>
            </w:r>
          </w:p>
        </w:tc>
      </w:tr>
      <w:tr w:rsidR="00B43D42" w:rsidRPr="00B43D42" w14:paraId="17D4B567" w14:textId="77777777" w:rsidTr="00B3610A">
        <w:trPr>
          <w:gridBefore w:val="1"/>
          <w:wBefore w:w="63" w:type="dxa"/>
          <w:trHeight w:val="2539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279A" w14:textId="77777777" w:rsidR="00B43D42" w:rsidRPr="00B43D42" w:rsidRDefault="00B43D42" w:rsidP="00B43D42">
            <w:pPr>
              <w:spacing w:line="259" w:lineRule="auto"/>
              <w:ind w:left="152" w:right="8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kezelt adatok köre: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5F832" w14:textId="77777777" w:rsidR="00B43D42" w:rsidRPr="00B43D42" w:rsidRDefault="00B43D42" w:rsidP="00B43D42">
            <w:pPr>
              <w:spacing w:after="10" w:line="221" w:lineRule="auto"/>
              <w:ind w:left="110" w:right="149" w:firstLine="1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Fenti célhoz kapcsolódóan az alábbi személyes adatait, illetve a személyes adatokat tartalmazó igazolásokat, dokumentumokat kezeljük:</w:t>
            </w:r>
          </w:p>
          <w:p w14:paraId="1B6F4C74" w14:textId="77777777" w:rsidR="00B43D42" w:rsidRPr="00B43D42" w:rsidRDefault="00B43D42" w:rsidP="00B43D42">
            <w:pPr>
              <w:spacing w:after="1" w:line="216" w:lineRule="auto"/>
              <w:ind w:left="101" w:right="158" w:firstLine="1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név és születési név, e-mail-cím, telefonszám, mint kapcsolattartási adatok, felsőoktatási intézmény neve, tanulmányokkal kapcsolatosan a jelentkezési lapon megadott adatok, cím (lakóhely, illetve tartózkodási hely), levelezési cím, ha fentiektől eltérő, születési hely és idő, TAJ -szám, adóazonosító jel, jövedelmi, illetve vagyoni viszonyokkal kapcsolatos adatok, családi állapottal, illetve családi körülményekkel kapcsolatos adatok, valamennyi esetben a pályázati felhívás, az önkormányzati rendelet, valamint a jelentkezési lap tartalmával összhangban.</w:t>
            </w:r>
          </w:p>
        </w:tc>
      </w:tr>
      <w:tr w:rsidR="00B43D42" w:rsidRPr="00B43D42" w14:paraId="49E8EEE3" w14:textId="77777777" w:rsidTr="00B3610A">
        <w:trPr>
          <w:gridBefore w:val="1"/>
          <w:wBefore w:w="63" w:type="dxa"/>
          <w:trHeight w:val="1658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F58A" w14:textId="77777777" w:rsidR="00B43D42" w:rsidRPr="00B43D42" w:rsidRDefault="00B43D42" w:rsidP="00B43D42">
            <w:pPr>
              <w:spacing w:line="259" w:lineRule="auto"/>
              <w:ind w:left="128" w:right="11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személyes adatok megőrzésének, tárolásának ideje: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B8B68" w14:textId="77777777" w:rsidR="00B43D42" w:rsidRPr="00B43D42" w:rsidRDefault="00B43D42" w:rsidP="00B43D42">
            <w:pPr>
              <w:spacing w:after="10" w:line="219" w:lineRule="auto"/>
              <w:ind w:left="96" w:right="154" w:hanging="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 ösztöndíjhoz kapcsolódó költségvetési forrásokkal történő elszámolás teljes időtartamáig, de legkésőbb az ösztöndíjról szóló döntésről történő értesítést követő nyolc évig.</w:t>
            </w:r>
          </w:p>
          <w:p w14:paraId="2BDFF5E4" w14:textId="77777777" w:rsidR="00B43D42" w:rsidRPr="00B43D42" w:rsidRDefault="00B43D42" w:rsidP="00B43D42">
            <w:pPr>
              <w:spacing w:line="259" w:lineRule="auto"/>
              <w:ind w:left="101" w:right="82"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Támogató tartalmú döntés esetében legkésőbb a képzés időtartamához igazodó ösztöndíj folyósítását követő nyolc évig.</w:t>
            </w:r>
          </w:p>
        </w:tc>
      </w:tr>
      <w:tr w:rsidR="00B43D42" w:rsidRPr="00B43D42" w14:paraId="1979B24D" w14:textId="77777777" w:rsidTr="00B3610A">
        <w:trPr>
          <w:gridBefore w:val="1"/>
          <w:wBefore w:w="63" w:type="dxa"/>
          <w:trHeight w:val="1098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6A1D" w14:textId="77777777" w:rsidR="00B43D42" w:rsidRPr="00B43D42" w:rsidRDefault="00B43D42" w:rsidP="00B43D42">
            <w:pPr>
              <w:spacing w:line="259" w:lineRule="auto"/>
              <w:ind w:left="128" w:right="82" w:firstLine="2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 adattovábbítás címzettjei: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08061" w14:textId="77777777" w:rsidR="00B43D42" w:rsidRPr="00B43D42" w:rsidRDefault="00B43D42" w:rsidP="00B43D42">
            <w:pPr>
              <w:spacing w:line="259" w:lineRule="auto"/>
              <w:ind w:left="101" w:right="154" w:hanging="1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Az általunk kezelt adatokat kizárólag az önkormányzat működését, illetve pénzügyi gazdálkodását ellenőrző állami szervek) illetve hatóságok részére továbbítjuk.</w:t>
            </w:r>
          </w:p>
        </w:tc>
      </w:tr>
      <w:tr w:rsidR="00B43D42" w:rsidRPr="00B43D42" w14:paraId="360A54C2" w14:textId="77777777" w:rsidTr="00B3610A">
        <w:tblPrEx>
          <w:tblCellMar>
            <w:top w:w="19" w:type="dxa"/>
            <w:left w:w="39" w:type="dxa"/>
            <w:right w:w="46" w:type="dxa"/>
          </w:tblCellMar>
        </w:tblPrEx>
        <w:trPr>
          <w:trHeight w:val="369"/>
        </w:trPr>
        <w:tc>
          <w:tcPr>
            <w:tcW w:w="9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9FC20" w14:textId="77777777" w:rsidR="00B43D42" w:rsidRPr="00B43D42" w:rsidRDefault="00B43D42" w:rsidP="00B43D42">
            <w:pPr>
              <w:spacing w:line="259" w:lineRule="auto"/>
              <w:ind w:left="19" w:right="8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B43D4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AZ ADATKEZELÉSI TÁJÉKOZTATÓ FELÜLVIZSGÁLATA ÉS ELÉRHETÓSÉGE</w:t>
            </w:r>
          </w:p>
        </w:tc>
      </w:tr>
    </w:tbl>
    <w:p w14:paraId="45625724" w14:textId="77777777" w:rsidR="00B43D42" w:rsidRPr="00B43D42" w:rsidRDefault="00B43D42" w:rsidP="00C842D8">
      <w:pPr>
        <w:spacing w:after="244" w:line="250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szCs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 xml:space="preserve">Fenntartjuk a jogot jelen tájékoztató felülvizsgálatára és szükség szerinti módosítására, amely </w:t>
      </w:r>
      <w:r w:rsidRPr="00B43D42">
        <w:rPr>
          <w:rFonts w:ascii="Calibri" w:eastAsia="Calibri" w:hAnsi="Calibri" w:cs="Calibri"/>
          <w:noProof/>
          <w:color w:val="000000"/>
          <w:sz w:val="22"/>
          <w:szCs w:val="22"/>
          <w:lang w:eastAsia="hu-HU"/>
        </w:rPr>
        <w:drawing>
          <wp:inline distT="0" distB="0" distL="0" distR="0" wp14:anchorId="7753DC64" wp14:editId="673AEA54">
            <wp:extent cx="3048" cy="3049"/>
            <wp:effectExtent l="0" t="0" r="0" b="0"/>
            <wp:docPr id="15759" name="Picture 15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" name="Picture 157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indokolt lehet a vonatkozó jogszabályok vagy adatkezelési tevékenységünk, az arra alkalmazott technológia megváltozása esetén egyaránt.</w:t>
      </w:r>
    </w:p>
    <w:p w14:paraId="68B5D08D" w14:textId="77777777" w:rsidR="00B43D42" w:rsidRPr="00B43D42" w:rsidRDefault="00B43D42" w:rsidP="00C842D8">
      <w:pPr>
        <w:spacing w:after="0" w:line="240" w:lineRule="auto"/>
        <w:jc w:val="both"/>
        <w:rPr>
          <w:rFonts w:ascii="Calibri" w:eastAsia="Aptos" w:hAnsi="Calibri" w:cs="Times New Roman"/>
          <w:sz w:val="22"/>
          <w:szCs w:val="22"/>
        </w:rPr>
      </w:pPr>
      <w:r w:rsidRPr="00B43D42">
        <w:rPr>
          <w:rFonts w:ascii="Calibri" w:eastAsia="Aptos" w:hAnsi="Calibri" w:cs="Times New Roman"/>
          <w:sz w:val="22"/>
          <w:szCs w:val="22"/>
        </w:rPr>
        <w:t xml:space="preserve">Amennyiben a módosítás az ön személyes adatainak kezelését is érinti, akkor erről haladéktalanul tájékoztatjuk, s személyes adatai további kezelését — a törvényben előírt kötelező </w:t>
      </w:r>
      <w:r w:rsidRPr="00B43D42">
        <w:rPr>
          <w:rFonts w:ascii="Calibri" w:eastAsia="Aptos" w:hAnsi="Calibri" w:cs="Times New Roman"/>
          <w:noProof/>
          <w:sz w:val="22"/>
          <w:szCs w:val="22"/>
        </w:rPr>
        <w:drawing>
          <wp:inline distT="0" distB="0" distL="0" distR="0" wp14:anchorId="5A3C780C" wp14:editId="5CD654E6">
            <wp:extent cx="3048" cy="3049"/>
            <wp:effectExtent l="0" t="0" r="0" b="0"/>
            <wp:docPr id="15760" name="Picture 15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" name="Picture 157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42">
        <w:rPr>
          <w:rFonts w:ascii="Calibri" w:eastAsia="Aptos" w:hAnsi="Calibri" w:cs="Times New Roman"/>
          <w:sz w:val="22"/>
          <w:szCs w:val="22"/>
        </w:rPr>
        <w:t>adatkezelések kivételével — felfüggesztjük mindaddig, amíg ahhoz nem járul hozzá újra, Jelen tájékoztatót olyan formában és módon tesszük elérhetővé, hogy annak hozzáférhetősége bármely helyben érintett számára biztosított legyen.</w:t>
      </w:r>
    </w:p>
    <w:p w14:paraId="220E8E36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  <w:szCs w:val="22"/>
        </w:rPr>
      </w:pPr>
    </w:p>
    <w:p w14:paraId="7867EBD7" w14:textId="1C9BD4CB" w:rsidR="00B43D42" w:rsidRPr="00C842D8" w:rsidRDefault="00B43D42" w:rsidP="00C842D8">
      <w:pPr>
        <w:spacing w:after="362" w:line="226" w:lineRule="auto"/>
        <w:ind w:left="23" w:right="23"/>
        <w:jc w:val="both"/>
        <w:rPr>
          <w:rFonts w:ascii="Calibri" w:eastAsia="Calibri" w:hAnsi="Calibri" w:cs="Calibri"/>
          <w:color w:val="000000"/>
          <w:sz w:val="22"/>
          <w:lang w:eastAsia="hu-HU"/>
        </w:rPr>
      </w:pPr>
      <w:r w:rsidRPr="00B43D42">
        <w:rPr>
          <w:rFonts w:ascii="Calibri" w:eastAsia="Calibri" w:hAnsi="Calibri" w:cs="Calibri"/>
          <w:color w:val="000000"/>
          <w:sz w:val="22"/>
          <w:szCs w:val="22"/>
          <w:lang w:eastAsia="hu-HU"/>
        </w:rPr>
        <w:t>Kelt: Gyöngyös, 2026. június 29.</w:t>
      </w:r>
    </w:p>
    <w:p w14:paraId="45CF9B6E" w14:textId="77777777" w:rsidR="00B43D42" w:rsidRPr="00B43D42" w:rsidRDefault="00B43D42" w:rsidP="00B43D42">
      <w:pPr>
        <w:spacing w:after="0" w:line="240" w:lineRule="auto"/>
        <w:rPr>
          <w:rFonts w:ascii="Calibri" w:eastAsia="Aptos" w:hAnsi="Calibri" w:cs="Times New Roman"/>
          <w:sz w:val="22"/>
        </w:rPr>
      </w:pPr>
    </w:p>
    <w:p w14:paraId="3C8D87B4" w14:textId="77777777" w:rsidR="00C842D8" w:rsidRPr="00A545EB" w:rsidRDefault="00C842D8" w:rsidP="00C842D8">
      <w:pPr>
        <w:spacing w:after="0" w:line="240" w:lineRule="auto"/>
        <w:rPr>
          <w:rFonts w:ascii="Calibri" w:eastAsia="Aptos" w:hAnsi="Calibri" w:cs="Times New Roman"/>
          <w:b/>
          <w:bCs/>
          <w:sz w:val="22"/>
        </w:rPr>
      </w:pP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</w:r>
      <w:r w:rsidRPr="00A545EB">
        <w:rPr>
          <w:rFonts w:ascii="Calibri" w:eastAsia="Aptos" w:hAnsi="Calibri" w:cs="Times New Roman"/>
          <w:b/>
          <w:bCs/>
          <w:sz w:val="22"/>
        </w:rPr>
        <w:tab/>
        <w:t xml:space="preserve">       Gyöngyös Városi Önkormányzat</w:t>
      </w:r>
    </w:p>
    <w:p w14:paraId="3FF51F54" w14:textId="77777777" w:rsidR="00B43D42" w:rsidRPr="00B43D42" w:rsidRDefault="00B43D42" w:rsidP="00B43D42">
      <w:pPr>
        <w:spacing w:after="0" w:line="240" w:lineRule="auto"/>
        <w:rPr>
          <w:rFonts w:ascii="Times New Roman" w:hAnsi="Times New Roman" w:cs="Times New Roman"/>
        </w:rPr>
      </w:pPr>
    </w:p>
    <w:sectPr w:rsidR="00B43D42" w:rsidRPr="00B43D42" w:rsidSect="00C842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5358" o:spid="_x0000_i1025" style="width:10.8pt;height:11.4pt" coordsize="" o:spt="100" o:bullet="t" adj="0,,0" path="" stroked="f">
        <v:stroke joinstyle="miter"/>
        <v:imagedata r:id="rId1" o:title="image38"/>
        <v:formulas/>
        <v:path o:connecttype="segments"/>
      </v:shape>
    </w:pict>
  </w:numPicBullet>
  <w:abstractNum w:abstractNumId="0" w15:restartNumberingAfterBreak="0">
    <w:nsid w:val="227B0524"/>
    <w:multiLevelType w:val="hybridMultilevel"/>
    <w:tmpl w:val="127A3B96"/>
    <w:lvl w:ilvl="0" w:tplc="2F32D850">
      <w:numFmt w:val="bullet"/>
      <w:lvlText w:val="-"/>
      <w:lvlJc w:val="left"/>
      <w:pPr>
        <w:ind w:left="43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295F6050"/>
    <w:multiLevelType w:val="hybridMultilevel"/>
    <w:tmpl w:val="9B68821C"/>
    <w:lvl w:ilvl="0" w:tplc="8C343A08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7" w:hanging="360"/>
      </w:pPr>
    </w:lvl>
    <w:lvl w:ilvl="2" w:tplc="040E001B" w:tentative="1">
      <w:start w:val="1"/>
      <w:numFmt w:val="lowerRoman"/>
      <w:lvlText w:val="%3."/>
      <w:lvlJc w:val="right"/>
      <w:pPr>
        <w:ind w:left="1877" w:hanging="180"/>
      </w:pPr>
    </w:lvl>
    <w:lvl w:ilvl="3" w:tplc="040E000F" w:tentative="1">
      <w:start w:val="1"/>
      <w:numFmt w:val="decimal"/>
      <w:lvlText w:val="%4."/>
      <w:lvlJc w:val="left"/>
      <w:pPr>
        <w:ind w:left="2597" w:hanging="360"/>
      </w:pPr>
    </w:lvl>
    <w:lvl w:ilvl="4" w:tplc="040E0019" w:tentative="1">
      <w:start w:val="1"/>
      <w:numFmt w:val="lowerLetter"/>
      <w:lvlText w:val="%5."/>
      <w:lvlJc w:val="left"/>
      <w:pPr>
        <w:ind w:left="3317" w:hanging="360"/>
      </w:pPr>
    </w:lvl>
    <w:lvl w:ilvl="5" w:tplc="040E001B" w:tentative="1">
      <w:start w:val="1"/>
      <w:numFmt w:val="lowerRoman"/>
      <w:lvlText w:val="%6."/>
      <w:lvlJc w:val="right"/>
      <w:pPr>
        <w:ind w:left="4037" w:hanging="180"/>
      </w:pPr>
    </w:lvl>
    <w:lvl w:ilvl="6" w:tplc="040E000F" w:tentative="1">
      <w:start w:val="1"/>
      <w:numFmt w:val="decimal"/>
      <w:lvlText w:val="%7."/>
      <w:lvlJc w:val="left"/>
      <w:pPr>
        <w:ind w:left="4757" w:hanging="360"/>
      </w:pPr>
    </w:lvl>
    <w:lvl w:ilvl="7" w:tplc="040E0019" w:tentative="1">
      <w:start w:val="1"/>
      <w:numFmt w:val="lowerLetter"/>
      <w:lvlText w:val="%8."/>
      <w:lvlJc w:val="left"/>
      <w:pPr>
        <w:ind w:left="5477" w:hanging="360"/>
      </w:pPr>
    </w:lvl>
    <w:lvl w:ilvl="8" w:tplc="040E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29781B33"/>
    <w:multiLevelType w:val="hybridMultilevel"/>
    <w:tmpl w:val="98268B00"/>
    <w:lvl w:ilvl="0" w:tplc="EF08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4632E"/>
    <w:multiLevelType w:val="multilevel"/>
    <w:tmpl w:val="6600A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535C12"/>
    <w:multiLevelType w:val="hybridMultilevel"/>
    <w:tmpl w:val="7C9C0A60"/>
    <w:lvl w:ilvl="0" w:tplc="C9647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7876"/>
    <w:multiLevelType w:val="multilevel"/>
    <w:tmpl w:val="94028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4E6913"/>
    <w:multiLevelType w:val="hybridMultilevel"/>
    <w:tmpl w:val="3154EEAA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32C2AEA"/>
    <w:multiLevelType w:val="hybridMultilevel"/>
    <w:tmpl w:val="F816282E"/>
    <w:lvl w:ilvl="0" w:tplc="8F369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FE3BBA"/>
    <w:multiLevelType w:val="hybridMultilevel"/>
    <w:tmpl w:val="FA90FB92"/>
    <w:lvl w:ilvl="0" w:tplc="AA087730">
      <w:start w:val="1"/>
      <w:numFmt w:val="bullet"/>
      <w:lvlText w:val="•"/>
      <w:lvlPicBulletId w:val="0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A54CD98">
      <w:start w:val="1"/>
      <w:numFmt w:val="bullet"/>
      <w:lvlText w:val="o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6BCBA">
      <w:start w:val="1"/>
      <w:numFmt w:val="bullet"/>
      <w:lvlText w:val="▪"/>
      <w:lvlJc w:val="left"/>
      <w:pPr>
        <w:ind w:left="2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855AC">
      <w:start w:val="1"/>
      <w:numFmt w:val="bullet"/>
      <w:lvlText w:val="•"/>
      <w:lvlJc w:val="left"/>
      <w:pPr>
        <w:ind w:left="3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415F0">
      <w:start w:val="1"/>
      <w:numFmt w:val="bullet"/>
      <w:lvlText w:val="o"/>
      <w:lvlJc w:val="left"/>
      <w:pPr>
        <w:ind w:left="3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EADDC">
      <w:start w:val="1"/>
      <w:numFmt w:val="bullet"/>
      <w:lvlText w:val="▪"/>
      <w:lvlJc w:val="left"/>
      <w:pPr>
        <w:ind w:left="4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ED2CA">
      <w:start w:val="1"/>
      <w:numFmt w:val="bullet"/>
      <w:lvlText w:val="•"/>
      <w:lvlJc w:val="left"/>
      <w:pPr>
        <w:ind w:left="5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52BC">
      <w:start w:val="1"/>
      <w:numFmt w:val="bullet"/>
      <w:lvlText w:val="o"/>
      <w:lvlJc w:val="left"/>
      <w:pPr>
        <w:ind w:left="5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6F430">
      <w:start w:val="1"/>
      <w:numFmt w:val="bullet"/>
      <w:lvlText w:val="▪"/>
      <w:lvlJc w:val="left"/>
      <w:pPr>
        <w:ind w:left="6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3C7DB0"/>
    <w:multiLevelType w:val="hybridMultilevel"/>
    <w:tmpl w:val="B44C6780"/>
    <w:lvl w:ilvl="0" w:tplc="9C3E6ED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7" w:hanging="360"/>
      </w:pPr>
    </w:lvl>
    <w:lvl w:ilvl="2" w:tplc="040E001B" w:tentative="1">
      <w:start w:val="1"/>
      <w:numFmt w:val="lowerRoman"/>
      <w:lvlText w:val="%3."/>
      <w:lvlJc w:val="right"/>
      <w:pPr>
        <w:ind w:left="1877" w:hanging="180"/>
      </w:pPr>
    </w:lvl>
    <w:lvl w:ilvl="3" w:tplc="040E000F" w:tentative="1">
      <w:start w:val="1"/>
      <w:numFmt w:val="decimal"/>
      <w:lvlText w:val="%4."/>
      <w:lvlJc w:val="left"/>
      <w:pPr>
        <w:ind w:left="2597" w:hanging="360"/>
      </w:pPr>
    </w:lvl>
    <w:lvl w:ilvl="4" w:tplc="040E0019" w:tentative="1">
      <w:start w:val="1"/>
      <w:numFmt w:val="lowerLetter"/>
      <w:lvlText w:val="%5."/>
      <w:lvlJc w:val="left"/>
      <w:pPr>
        <w:ind w:left="3317" w:hanging="360"/>
      </w:pPr>
    </w:lvl>
    <w:lvl w:ilvl="5" w:tplc="040E001B" w:tentative="1">
      <w:start w:val="1"/>
      <w:numFmt w:val="lowerRoman"/>
      <w:lvlText w:val="%6."/>
      <w:lvlJc w:val="right"/>
      <w:pPr>
        <w:ind w:left="4037" w:hanging="180"/>
      </w:pPr>
    </w:lvl>
    <w:lvl w:ilvl="6" w:tplc="040E000F" w:tentative="1">
      <w:start w:val="1"/>
      <w:numFmt w:val="decimal"/>
      <w:lvlText w:val="%7."/>
      <w:lvlJc w:val="left"/>
      <w:pPr>
        <w:ind w:left="4757" w:hanging="360"/>
      </w:pPr>
    </w:lvl>
    <w:lvl w:ilvl="7" w:tplc="040E0019" w:tentative="1">
      <w:start w:val="1"/>
      <w:numFmt w:val="lowerLetter"/>
      <w:lvlText w:val="%8."/>
      <w:lvlJc w:val="left"/>
      <w:pPr>
        <w:ind w:left="5477" w:hanging="360"/>
      </w:pPr>
    </w:lvl>
    <w:lvl w:ilvl="8" w:tplc="040E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46883143">
    <w:abstractNumId w:val="5"/>
  </w:num>
  <w:num w:numId="2" w16cid:durableId="236596687">
    <w:abstractNumId w:val="0"/>
  </w:num>
  <w:num w:numId="3" w16cid:durableId="1588690497">
    <w:abstractNumId w:val="9"/>
  </w:num>
  <w:num w:numId="4" w16cid:durableId="351273565">
    <w:abstractNumId w:val="1"/>
  </w:num>
  <w:num w:numId="5" w16cid:durableId="1930657363">
    <w:abstractNumId w:val="2"/>
  </w:num>
  <w:num w:numId="6" w16cid:durableId="1114326676">
    <w:abstractNumId w:val="4"/>
  </w:num>
  <w:num w:numId="7" w16cid:durableId="758793535">
    <w:abstractNumId w:val="7"/>
  </w:num>
  <w:num w:numId="8" w16cid:durableId="1455515733">
    <w:abstractNumId w:val="6"/>
  </w:num>
  <w:num w:numId="9" w16cid:durableId="176819738">
    <w:abstractNumId w:val="8"/>
  </w:num>
  <w:num w:numId="10" w16cid:durableId="1369918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1F"/>
    <w:rsid w:val="00087284"/>
    <w:rsid w:val="002047F4"/>
    <w:rsid w:val="002818DC"/>
    <w:rsid w:val="002D631F"/>
    <w:rsid w:val="00600CD6"/>
    <w:rsid w:val="00721C54"/>
    <w:rsid w:val="007713CB"/>
    <w:rsid w:val="007F6C27"/>
    <w:rsid w:val="008D6DD0"/>
    <w:rsid w:val="008E49E2"/>
    <w:rsid w:val="0090043C"/>
    <w:rsid w:val="009F33BB"/>
    <w:rsid w:val="00A545EB"/>
    <w:rsid w:val="00AA0A4A"/>
    <w:rsid w:val="00B43D42"/>
    <w:rsid w:val="00C842D8"/>
    <w:rsid w:val="00CF3AA9"/>
    <w:rsid w:val="00E1798D"/>
    <w:rsid w:val="00E2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3B4B"/>
  <w15:chartTrackingRefBased/>
  <w15:docId w15:val="{14D5A720-BD9F-40C0-AB52-3775820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6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6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6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6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6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6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6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6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6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6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6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6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63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63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63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63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63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63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6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6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6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6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63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63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63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6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63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631F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39"/>
    <w:rsid w:val="00B43D42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43D42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B4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2302</Words>
  <Characters>15891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Edit</dc:creator>
  <cp:keywords/>
  <dc:description/>
  <cp:lastModifiedBy>Dr. Horváth Gábor</cp:lastModifiedBy>
  <cp:revision>3</cp:revision>
  <dcterms:created xsi:type="dcterms:W3CDTF">2026-06-30T10:34:00Z</dcterms:created>
  <dcterms:modified xsi:type="dcterms:W3CDTF">2026-06-30T10:38:00Z</dcterms:modified>
</cp:coreProperties>
</file>